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B6470" w14:textId="0C4D6C5D" w:rsidR="008F2D4D" w:rsidRDefault="008F2D4D" w:rsidP="008F2D4D">
      <w:pPr>
        <w:spacing w:after="100" w:afterAutospacing="1"/>
        <w:jc w:val="center"/>
        <w:rPr>
          <w:b/>
          <w:sz w:val="29"/>
        </w:rPr>
      </w:pPr>
      <w:bookmarkStart w:id="0" w:name="_GoBack"/>
      <w:bookmarkEnd w:id="0"/>
      <w:r>
        <w:rPr>
          <w:noProof/>
          <w:lang w:eastAsia="fr-BE"/>
        </w:rPr>
        <w:drawing>
          <wp:anchor distT="0" distB="0" distL="0" distR="0" simplePos="0" relativeHeight="251659264" behindDoc="0" locked="0" layoutInCell="1" allowOverlap="1" wp14:anchorId="3247A3CA" wp14:editId="0163490A">
            <wp:simplePos x="0" y="0"/>
            <wp:positionH relativeFrom="page">
              <wp:posOffset>423545</wp:posOffset>
            </wp:positionH>
            <wp:positionV relativeFrom="paragraph">
              <wp:posOffset>-611031</wp:posOffset>
            </wp:positionV>
            <wp:extent cx="951483" cy="1194179"/>
            <wp:effectExtent l="0" t="0" r="1270"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951483" cy="1194179"/>
                    </a:xfrm>
                    <a:prstGeom prst="rect">
                      <a:avLst/>
                    </a:prstGeom>
                  </pic:spPr>
                </pic:pic>
              </a:graphicData>
            </a:graphic>
            <wp14:sizeRelH relativeFrom="margin">
              <wp14:pctWidth>0</wp14:pctWidth>
            </wp14:sizeRelH>
            <wp14:sizeRelV relativeFrom="margin">
              <wp14:pctHeight>0</wp14:pctHeight>
            </wp14:sizeRelV>
          </wp:anchor>
        </w:drawing>
      </w:r>
      <w:r>
        <w:rPr>
          <w:b/>
          <w:color w:val="001F5F"/>
          <w:sz w:val="36"/>
        </w:rPr>
        <w:t>I</w:t>
      </w:r>
      <w:r>
        <w:rPr>
          <w:b/>
          <w:color w:val="001F5F"/>
          <w:sz w:val="29"/>
        </w:rPr>
        <w:t xml:space="preserve">NSTITUT </w:t>
      </w:r>
      <w:r>
        <w:rPr>
          <w:b/>
          <w:color w:val="001F5F"/>
          <w:sz w:val="36"/>
        </w:rPr>
        <w:t>S</w:t>
      </w:r>
      <w:r>
        <w:rPr>
          <w:b/>
          <w:color w:val="001F5F"/>
          <w:sz w:val="29"/>
        </w:rPr>
        <w:t>AINT</w:t>
      </w:r>
      <w:r>
        <w:rPr>
          <w:b/>
          <w:color w:val="001F5F"/>
          <w:sz w:val="36"/>
        </w:rPr>
        <w:t>-L</w:t>
      </w:r>
      <w:r>
        <w:rPr>
          <w:b/>
          <w:color w:val="001F5F"/>
          <w:sz w:val="29"/>
        </w:rPr>
        <w:t>AURENT</w:t>
      </w:r>
      <w:r>
        <w:rPr>
          <w:b/>
          <w:color w:val="001F5F"/>
          <w:sz w:val="36"/>
        </w:rPr>
        <w:t xml:space="preserve"> L</w:t>
      </w:r>
      <w:r>
        <w:rPr>
          <w:b/>
          <w:color w:val="001F5F"/>
          <w:sz w:val="29"/>
        </w:rPr>
        <w:t>IEGE</w:t>
      </w:r>
    </w:p>
    <w:p w14:paraId="6C090D14" w14:textId="77777777" w:rsidR="008F2D4D" w:rsidRPr="009434C7" w:rsidRDefault="008F2D4D" w:rsidP="008F2D4D">
      <w:pPr>
        <w:pBdr>
          <w:bottom w:val="single" w:sz="4" w:space="1" w:color="auto"/>
        </w:pBdr>
        <w:spacing w:before="100" w:beforeAutospacing="1" w:after="100" w:afterAutospacing="1"/>
        <w:jc w:val="center"/>
        <w:rPr>
          <w:b/>
          <w:sz w:val="16"/>
        </w:rPr>
      </w:pPr>
      <w:r>
        <w:rPr>
          <w:b/>
          <w:color w:val="001F5F"/>
          <w:sz w:val="20"/>
        </w:rPr>
        <w:t>E</w:t>
      </w:r>
      <w:r>
        <w:rPr>
          <w:b/>
          <w:color w:val="001F5F"/>
          <w:sz w:val="16"/>
        </w:rPr>
        <w:t xml:space="preserve">NSEIGNEMENT DE </w:t>
      </w:r>
      <w:r>
        <w:rPr>
          <w:b/>
          <w:color w:val="001F5F"/>
          <w:sz w:val="20"/>
        </w:rPr>
        <w:t>P</w:t>
      </w:r>
      <w:r>
        <w:rPr>
          <w:b/>
          <w:color w:val="001F5F"/>
          <w:sz w:val="16"/>
        </w:rPr>
        <w:t xml:space="preserve">ROMOTION </w:t>
      </w:r>
      <w:r>
        <w:rPr>
          <w:b/>
          <w:color w:val="001F5F"/>
          <w:sz w:val="20"/>
        </w:rPr>
        <w:t>S</w:t>
      </w:r>
      <w:r>
        <w:rPr>
          <w:b/>
          <w:color w:val="001F5F"/>
          <w:sz w:val="16"/>
        </w:rPr>
        <w:t>OCIALE</w:t>
      </w:r>
    </w:p>
    <w:p w14:paraId="05FA1433" w14:textId="5D383842" w:rsidR="006D4C47" w:rsidRPr="000A70CD" w:rsidRDefault="006D4C47" w:rsidP="00D131C3">
      <w:pPr>
        <w:rPr>
          <w:rFonts w:ascii="Verdana" w:hAnsi="Verdana"/>
        </w:rPr>
      </w:pPr>
      <w:r w:rsidRPr="000A70CD">
        <w:rPr>
          <w:rFonts w:ascii="Verdana" w:hAnsi="Verdana"/>
        </w:rPr>
        <w:t>DATE :</w:t>
      </w:r>
      <w:r w:rsidR="00D131C3">
        <w:rPr>
          <w:rFonts w:ascii="Verdana" w:hAnsi="Verdana"/>
        </w:rPr>
        <w:t xml:space="preserve"> </w:t>
      </w:r>
      <w:r w:rsidR="00AE67A7">
        <w:rPr>
          <w:rFonts w:ascii="Verdana" w:hAnsi="Verdana"/>
        </w:rPr>
        <w:t>8 novembre 2021</w:t>
      </w:r>
    </w:p>
    <w:p w14:paraId="05FA1436" w14:textId="06E58BAE" w:rsidR="006D4C47" w:rsidRDefault="006D4C47" w:rsidP="008F2D4D">
      <w:pPr>
        <w:pBdr>
          <w:top w:val="single" w:sz="4" w:space="1" w:color="auto"/>
          <w:left w:val="single" w:sz="4" w:space="4" w:color="auto"/>
          <w:bottom w:val="single" w:sz="4" w:space="1" w:color="auto"/>
          <w:right w:val="single" w:sz="4" w:space="4" w:color="auto"/>
        </w:pBdr>
        <w:spacing w:after="0"/>
        <w:jc w:val="center"/>
        <w:rPr>
          <w:rFonts w:ascii="Verdana" w:hAnsi="Verdana"/>
          <w:b/>
        </w:rPr>
      </w:pPr>
      <w:r>
        <w:rPr>
          <w:rFonts w:ascii="Verdana" w:hAnsi="Verdana"/>
          <w:b/>
        </w:rPr>
        <w:t xml:space="preserve">PREMIER </w:t>
      </w:r>
      <w:r w:rsidRPr="000A70CD">
        <w:rPr>
          <w:rFonts w:ascii="Verdana" w:hAnsi="Verdana"/>
          <w:b/>
        </w:rPr>
        <w:t>APPEL</w:t>
      </w:r>
      <w:r>
        <w:rPr>
          <w:rFonts w:ascii="Verdana" w:hAnsi="Verdana"/>
          <w:b/>
        </w:rPr>
        <w:t xml:space="preserve"> </w:t>
      </w:r>
      <w:r w:rsidR="000806C9">
        <w:rPr>
          <w:rFonts w:ascii="Verdana" w:hAnsi="Verdana"/>
          <w:b/>
        </w:rPr>
        <w:t>A CANDIDATURE</w:t>
      </w:r>
      <w:r w:rsidRPr="000A70CD">
        <w:rPr>
          <w:rFonts w:ascii="Verdana" w:hAnsi="Verdana"/>
          <w:b/>
        </w:rPr>
        <w:t xml:space="preserve">S </w:t>
      </w:r>
      <w:r w:rsidR="008F2D4D">
        <w:rPr>
          <w:rFonts w:ascii="Verdana" w:hAnsi="Verdana"/>
          <w:b/>
        </w:rPr>
        <w:br/>
      </w:r>
      <w:r w:rsidRPr="000A70CD">
        <w:rPr>
          <w:rFonts w:ascii="Verdana" w:hAnsi="Verdana"/>
          <w:b/>
        </w:rPr>
        <w:t xml:space="preserve">A UNE FONCTION DE DIRECTEUR/TRICE </w:t>
      </w:r>
      <w:r>
        <w:rPr>
          <w:rFonts w:ascii="Verdana" w:hAnsi="Verdana"/>
          <w:b/>
        </w:rPr>
        <w:t xml:space="preserve">ADJOINT/E </w:t>
      </w:r>
    </w:p>
    <w:p w14:paraId="05FA143A" w14:textId="2F2C4B1D" w:rsidR="006D4C47" w:rsidRPr="000A70CD" w:rsidRDefault="006D4C47" w:rsidP="006D4C47">
      <w:pPr>
        <w:pBdr>
          <w:top w:val="single" w:sz="4" w:space="1" w:color="auto"/>
          <w:left w:val="single" w:sz="4" w:space="4" w:color="auto"/>
          <w:bottom w:val="single" w:sz="4" w:space="1" w:color="auto"/>
          <w:right w:val="single" w:sz="4" w:space="4" w:color="auto"/>
        </w:pBdr>
        <w:jc w:val="center"/>
        <w:rPr>
          <w:rFonts w:ascii="Verdana" w:hAnsi="Verdana"/>
          <w:b/>
        </w:rPr>
      </w:pPr>
      <w:r w:rsidRPr="000A70CD">
        <w:rPr>
          <w:rFonts w:ascii="Verdana" w:hAnsi="Verdana"/>
          <w:b/>
        </w:rPr>
        <w:t>DANS UNE ECOLE</w:t>
      </w:r>
      <w:r>
        <w:rPr>
          <w:rFonts w:ascii="Verdana" w:hAnsi="Verdana"/>
          <w:b/>
        </w:rPr>
        <w:t xml:space="preserve"> </w:t>
      </w:r>
      <w:r w:rsidRPr="000A70CD">
        <w:rPr>
          <w:rFonts w:ascii="Verdana" w:hAnsi="Verdana"/>
          <w:b/>
        </w:rPr>
        <w:t xml:space="preserve">DE PROMOTION SOCIALE </w:t>
      </w:r>
    </w:p>
    <w:p w14:paraId="05FA143B" w14:textId="77777777" w:rsidR="006D4C47" w:rsidRDefault="006D4C47" w:rsidP="006D4C47">
      <w:pPr>
        <w:pBdr>
          <w:top w:val="single" w:sz="4" w:space="1" w:color="auto"/>
          <w:left w:val="single" w:sz="4" w:space="4" w:color="auto"/>
          <w:bottom w:val="single" w:sz="4" w:space="1" w:color="auto"/>
          <w:right w:val="single" w:sz="4" w:space="4" w:color="auto"/>
        </w:pBdr>
        <w:jc w:val="center"/>
        <w:rPr>
          <w:rFonts w:ascii="Verdana" w:hAnsi="Verdana"/>
          <w:b/>
        </w:rPr>
      </w:pPr>
      <w:r>
        <w:rPr>
          <w:rFonts w:ascii="Verdana" w:hAnsi="Verdana"/>
          <w:b/>
        </w:rPr>
        <w:t>-</w:t>
      </w:r>
    </w:p>
    <w:p w14:paraId="05FA143C" w14:textId="14DF5D45" w:rsidR="006D4C47" w:rsidRPr="000A70CD"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8F2D4D">
        <w:rPr>
          <w:rFonts w:ascii="Verdana" w:hAnsi="Verdana"/>
          <w:u w:val="single"/>
        </w:rPr>
        <w:t>Coordonnées du P.O.</w:t>
      </w:r>
      <w:r w:rsidR="008F2D4D">
        <w:rPr>
          <w:rFonts w:ascii="Verdana" w:hAnsi="Verdana"/>
        </w:rPr>
        <w:t xml:space="preserve"> : </w:t>
      </w:r>
    </w:p>
    <w:p w14:paraId="05FA143D" w14:textId="5809E97F" w:rsidR="006D4C47" w:rsidRPr="000A70CD"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0A70CD">
        <w:rPr>
          <w:rFonts w:ascii="Verdana" w:hAnsi="Verdana"/>
        </w:rPr>
        <w:t xml:space="preserve">Nom : </w:t>
      </w:r>
      <w:r w:rsidR="008F2D4D">
        <w:rPr>
          <w:rFonts w:ascii="Verdana" w:hAnsi="Verdana"/>
        </w:rPr>
        <w:t>ASBL Centre d’Enseignement Saint-Laurent Liège</w:t>
      </w:r>
    </w:p>
    <w:p w14:paraId="05FA143E" w14:textId="496D6F5E" w:rsidR="006D4C47"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0A70CD">
        <w:rPr>
          <w:rFonts w:ascii="Verdana" w:hAnsi="Verdana"/>
        </w:rPr>
        <w:t>Adresse :</w:t>
      </w:r>
      <w:r w:rsidR="008F2D4D">
        <w:rPr>
          <w:rFonts w:ascii="Verdana" w:hAnsi="Verdana"/>
        </w:rPr>
        <w:t xml:space="preserve"> 33, rue Saint-Laurent – 4000 Liège</w:t>
      </w:r>
    </w:p>
    <w:p w14:paraId="0157BC67" w14:textId="77777777" w:rsidR="008F2D4D" w:rsidRPr="000A70CD" w:rsidRDefault="008F2D4D" w:rsidP="008F2D4D">
      <w:pPr>
        <w:pBdr>
          <w:top w:val="single" w:sz="4" w:space="1" w:color="auto"/>
          <w:left w:val="single" w:sz="4" w:space="4" w:color="auto"/>
          <w:bottom w:val="single" w:sz="4" w:space="1" w:color="auto"/>
          <w:right w:val="single" w:sz="4" w:space="4" w:color="auto"/>
        </w:pBdr>
        <w:spacing w:after="0"/>
        <w:rPr>
          <w:rFonts w:ascii="Verdana" w:hAnsi="Verdana"/>
        </w:rPr>
      </w:pPr>
    </w:p>
    <w:p w14:paraId="05FA1441" w14:textId="77777777" w:rsidR="006D4C47" w:rsidRPr="000A70CD"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8F2D4D">
        <w:rPr>
          <w:rFonts w:ascii="Verdana" w:hAnsi="Verdana"/>
          <w:u w:val="single"/>
        </w:rPr>
        <w:t>Coordonnées de l'école</w:t>
      </w:r>
      <w:r>
        <w:rPr>
          <w:rFonts w:ascii="Verdana" w:hAnsi="Verdana"/>
        </w:rPr>
        <w:t xml:space="preserve"> :</w:t>
      </w:r>
    </w:p>
    <w:p w14:paraId="05FA1442" w14:textId="1CD99ECE" w:rsidR="006D4C47" w:rsidRPr="000A70CD"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0A70CD">
        <w:rPr>
          <w:rFonts w:ascii="Verdana" w:hAnsi="Verdana"/>
        </w:rPr>
        <w:t>Nom :</w:t>
      </w:r>
      <w:r w:rsidR="008F2D4D">
        <w:rPr>
          <w:rFonts w:ascii="Verdana" w:hAnsi="Verdana"/>
        </w:rPr>
        <w:t xml:space="preserve"> </w:t>
      </w:r>
      <w:r w:rsidR="008F2D4D">
        <w:rPr>
          <w:rFonts w:ascii="Arial" w:eastAsia="Arial" w:hAnsi="Arial" w:cs="Arial"/>
        </w:rPr>
        <w:t xml:space="preserve">Institut Saint-Laurent Enseignement de Promotion Sociale </w:t>
      </w:r>
      <w:r w:rsidR="008F2D4D">
        <w:rPr>
          <w:rFonts w:ascii="Arial" w:eastAsia="Arial" w:hAnsi="Arial" w:cs="Arial"/>
          <w:b/>
          <w:i/>
        </w:rPr>
        <w:t xml:space="preserve"> </w:t>
      </w:r>
    </w:p>
    <w:p w14:paraId="05FA1443" w14:textId="1EC8D7F4" w:rsidR="006D4C47" w:rsidRPr="000A70CD"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0A70CD">
        <w:rPr>
          <w:rFonts w:ascii="Verdana" w:hAnsi="Verdana"/>
        </w:rPr>
        <w:t>Adresse :</w:t>
      </w:r>
      <w:r w:rsidR="008F2D4D">
        <w:rPr>
          <w:rFonts w:ascii="Verdana" w:hAnsi="Verdana"/>
        </w:rPr>
        <w:t xml:space="preserve"> </w:t>
      </w:r>
      <w:r w:rsidR="008F2D4D">
        <w:rPr>
          <w:rFonts w:ascii="Arial" w:eastAsia="Arial" w:hAnsi="Arial" w:cs="Arial"/>
        </w:rPr>
        <w:t>33, rue Saint-Laurent, 4000 Liège</w:t>
      </w:r>
    </w:p>
    <w:p w14:paraId="05FA1444" w14:textId="040ADC1B" w:rsidR="006D4C47"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0A70CD">
        <w:rPr>
          <w:rFonts w:ascii="Verdana" w:hAnsi="Verdana"/>
        </w:rPr>
        <w:t>Site web :</w:t>
      </w:r>
      <w:r w:rsidR="008F2D4D">
        <w:rPr>
          <w:rFonts w:ascii="Verdana" w:hAnsi="Verdana"/>
        </w:rPr>
        <w:t xml:space="preserve"> </w:t>
      </w:r>
      <w:r w:rsidR="008F2D4D" w:rsidRPr="00A600C9">
        <w:rPr>
          <w:rFonts w:ascii="Arial" w:eastAsia="Arial" w:hAnsi="Arial" w:cs="Arial"/>
        </w:rPr>
        <w:t>www.isl.be</w:t>
      </w:r>
    </w:p>
    <w:p w14:paraId="05FA1445" w14:textId="03344764" w:rsidR="006D4C47"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B97259">
        <w:rPr>
          <w:rFonts w:ascii="Verdana" w:hAnsi="Verdana"/>
          <w:b/>
        </w:rPr>
        <w:t>Date d’entrée en fonction</w:t>
      </w:r>
      <w:r>
        <w:rPr>
          <w:rFonts w:ascii="Verdana" w:hAnsi="Verdana"/>
        </w:rPr>
        <w:t xml:space="preserve"> : </w:t>
      </w:r>
      <w:r w:rsidR="008F2D4D">
        <w:rPr>
          <w:rFonts w:ascii="Verdana" w:hAnsi="Verdana"/>
        </w:rPr>
        <w:t>1</w:t>
      </w:r>
      <w:r w:rsidR="008F2D4D" w:rsidRPr="008F2D4D">
        <w:rPr>
          <w:rFonts w:ascii="Verdana" w:hAnsi="Verdana"/>
          <w:vertAlign w:val="superscript"/>
        </w:rPr>
        <w:t>er</w:t>
      </w:r>
      <w:r w:rsidR="008F2D4D">
        <w:rPr>
          <w:rFonts w:ascii="Verdana" w:hAnsi="Verdana"/>
        </w:rPr>
        <w:t xml:space="preserve"> </w:t>
      </w:r>
      <w:r w:rsidR="00AE67A7">
        <w:rPr>
          <w:rFonts w:ascii="Verdana" w:hAnsi="Verdana"/>
        </w:rPr>
        <w:t>janvier 2022, sous réserve de l’aboutissement de la procédure de fusion actuellement en cours et devant avoir lieu à cette même date.</w:t>
      </w:r>
    </w:p>
    <w:p w14:paraId="05FA1446" w14:textId="4B9412B4" w:rsidR="006D4C47" w:rsidRPr="000A70CD" w:rsidRDefault="00AE67A7" w:rsidP="006D4C47">
      <w:pPr>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Temps plein</w:t>
      </w:r>
    </w:p>
    <w:p w14:paraId="05FA1447" w14:textId="77777777" w:rsidR="006D4C47" w:rsidRDefault="006D4C47" w:rsidP="006D4C47">
      <w:pPr>
        <w:rPr>
          <w:rFonts w:ascii="Verdana" w:hAnsi="Verdana"/>
        </w:rPr>
      </w:pPr>
    </w:p>
    <w:p w14:paraId="05FA144C" w14:textId="7F97B5DD" w:rsidR="006D4C47" w:rsidRPr="008F2D4D"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8F2D4D">
        <w:rPr>
          <w:rFonts w:ascii="Verdana" w:hAnsi="Verdana" w:cs="Arial"/>
          <w:bCs/>
          <w:color w:val="000000" w:themeColor="text1"/>
          <w:u w:val="single"/>
        </w:rPr>
        <w:t>Nature de l’emploi</w:t>
      </w:r>
      <w:r w:rsidR="008F2D4D" w:rsidRPr="008F2D4D">
        <w:rPr>
          <w:rFonts w:ascii="Verdana" w:hAnsi="Verdana" w:cs="Arial"/>
          <w:bCs/>
          <w:color w:val="000000" w:themeColor="text1"/>
        </w:rPr>
        <w:t xml:space="preserve"> </w:t>
      </w:r>
      <w:r w:rsidRPr="008F2D4D">
        <w:rPr>
          <w:rFonts w:ascii="Verdana" w:hAnsi="Verdana" w:cs="Arial"/>
          <w:bCs/>
          <w:color w:val="000000" w:themeColor="text1"/>
        </w:rPr>
        <w:t>:</w:t>
      </w:r>
    </w:p>
    <w:p w14:paraId="05FA144D" w14:textId="4AB76A6F" w:rsidR="006D4C47" w:rsidRDefault="008F2D4D" w:rsidP="006D4C47">
      <w:pPr>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Emploi définitivement vacant.</w:t>
      </w:r>
    </w:p>
    <w:p w14:paraId="05FA144F" w14:textId="77777777" w:rsidR="006D4C47" w:rsidDel="009B6841" w:rsidRDefault="006D4C47" w:rsidP="006D4C47">
      <w:pPr>
        <w:rPr>
          <w:rFonts w:ascii="Verdana" w:hAnsi="Verdana"/>
        </w:rPr>
      </w:pPr>
    </w:p>
    <w:p w14:paraId="05FA1450" w14:textId="502CEF80" w:rsidR="006D4C47"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0A70CD" w:rsidDel="009B6841">
        <w:rPr>
          <w:rFonts w:ascii="Verdana" w:hAnsi="Verdana"/>
        </w:rPr>
        <w:t xml:space="preserve">Les </w:t>
      </w:r>
      <w:r>
        <w:rPr>
          <w:rFonts w:ascii="Verdana" w:hAnsi="Verdana"/>
        </w:rPr>
        <w:t xml:space="preserve">dossiers de </w:t>
      </w:r>
      <w:r w:rsidRPr="000A70CD" w:rsidDel="009B6841">
        <w:rPr>
          <w:rFonts w:ascii="Verdana" w:hAnsi="Verdana"/>
        </w:rPr>
        <w:t>candidature doivent être envoyés</w:t>
      </w:r>
      <w:r>
        <w:rPr>
          <w:rFonts w:ascii="Verdana" w:hAnsi="Verdana"/>
        </w:rPr>
        <w:t xml:space="preserve">, </w:t>
      </w:r>
      <w:r w:rsidR="00A45668">
        <w:rPr>
          <w:rFonts w:ascii="Verdana" w:hAnsi="Verdana"/>
        </w:rPr>
        <w:br/>
      </w:r>
      <w:r>
        <w:rPr>
          <w:rFonts w:ascii="Verdana" w:hAnsi="Verdana"/>
        </w:rPr>
        <w:t>au plus tard le</w:t>
      </w:r>
      <w:r w:rsidR="005F76FF">
        <w:rPr>
          <w:rFonts w:ascii="Verdana" w:hAnsi="Verdana"/>
        </w:rPr>
        <w:t xml:space="preserve"> 6 décembre 2021</w:t>
      </w:r>
      <w:r w:rsidR="00525D4B">
        <w:rPr>
          <w:rFonts w:ascii="Verdana" w:hAnsi="Verdana"/>
        </w:rPr>
        <w:t>,</w:t>
      </w:r>
    </w:p>
    <w:p w14:paraId="05FA1451" w14:textId="67C3B7B9" w:rsidR="006D4C47" w:rsidRDefault="006D4C47" w:rsidP="006D4C47">
      <w:pPr>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w:t>
      </w:r>
      <w:r w:rsidR="00525D4B">
        <w:rPr>
          <w:rFonts w:ascii="Verdana" w:hAnsi="Verdana"/>
        </w:rPr>
        <w:t xml:space="preserve"> par recommandé ou déposés</w:t>
      </w:r>
      <w:r w:rsidRPr="000A70CD" w:rsidDel="009B6841">
        <w:rPr>
          <w:rFonts w:ascii="Verdana" w:hAnsi="Verdana"/>
        </w:rPr>
        <w:t xml:space="preserve"> contre accusé de réception</w:t>
      </w:r>
      <w:r>
        <w:rPr>
          <w:rFonts w:ascii="Verdana" w:hAnsi="Verdana"/>
        </w:rPr>
        <w:t> ;</w:t>
      </w:r>
    </w:p>
    <w:p w14:paraId="05FA1452" w14:textId="71A3068D" w:rsidR="006D4C47" w:rsidRPr="000A70CD" w:rsidDel="009B6841" w:rsidRDefault="006D4C47" w:rsidP="006D4C47">
      <w:pPr>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 xml:space="preserve">- </w:t>
      </w:r>
      <w:r w:rsidRPr="00525D4B">
        <w:rPr>
          <w:rFonts w:ascii="Verdana" w:hAnsi="Verdana"/>
          <w:b/>
          <w:u w:val="single"/>
        </w:rPr>
        <w:t>et</w:t>
      </w:r>
      <w:r>
        <w:rPr>
          <w:rFonts w:ascii="Verdana" w:hAnsi="Verdana"/>
        </w:rPr>
        <w:t xml:space="preserve"> par envoi électr</w:t>
      </w:r>
      <w:r w:rsidR="00525D4B">
        <w:rPr>
          <w:rFonts w:ascii="Verdana" w:hAnsi="Verdana"/>
        </w:rPr>
        <w:t>onique avec accusé de réception</w:t>
      </w:r>
      <w:r>
        <w:rPr>
          <w:rFonts w:ascii="Verdana" w:hAnsi="Verdana"/>
        </w:rPr>
        <w:t xml:space="preserve"> </w:t>
      </w:r>
    </w:p>
    <w:p w14:paraId="05FA1453" w14:textId="7623AE62" w:rsidR="006D4C47" w:rsidRDefault="006D4C47" w:rsidP="00525D4B">
      <w:pPr>
        <w:pBdr>
          <w:top w:val="single" w:sz="4" w:space="1" w:color="auto"/>
          <w:left w:val="single" w:sz="4" w:space="4" w:color="auto"/>
          <w:bottom w:val="single" w:sz="4" w:space="1" w:color="auto"/>
          <w:right w:val="single" w:sz="4" w:space="4" w:color="auto"/>
        </w:pBdr>
        <w:spacing w:after="0"/>
        <w:rPr>
          <w:rFonts w:ascii="Verdana" w:hAnsi="Verdana"/>
        </w:rPr>
      </w:pPr>
      <w:r>
        <w:rPr>
          <w:rFonts w:ascii="Verdana" w:hAnsi="Verdana"/>
        </w:rPr>
        <w:t xml:space="preserve">à l’attention de </w:t>
      </w:r>
    </w:p>
    <w:p w14:paraId="43EF53F4" w14:textId="4EE104B3" w:rsidR="00525D4B" w:rsidRDefault="00525D4B" w:rsidP="00525D4B">
      <w:pPr>
        <w:pBdr>
          <w:top w:val="single" w:sz="4" w:space="1" w:color="auto"/>
          <w:left w:val="single" w:sz="4" w:space="4" w:color="auto"/>
          <w:bottom w:val="single" w:sz="4" w:space="1" w:color="auto"/>
          <w:right w:val="single" w:sz="4" w:space="4" w:color="auto"/>
        </w:pBdr>
        <w:spacing w:after="0"/>
        <w:rPr>
          <w:rFonts w:ascii="Verdana" w:hAnsi="Verdana"/>
        </w:rPr>
      </w:pPr>
      <w:r w:rsidRPr="00525D4B">
        <w:rPr>
          <w:rFonts w:ascii="Verdana" w:hAnsi="Verdana"/>
          <w:b/>
        </w:rPr>
        <w:t xml:space="preserve">Monsieur </w:t>
      </w:r>
      <w:r w:rsidR="00A45668">
        <w:rPr>
          <w:rFonts w:ascii="Verdana" w:hAnsi="Verdana"/>
          <w:b/>
        </w:rPr>
        <w:t>J</w:t>
      </w:r>
      <w:r w:rsidR="00AE67A7">
        <w:rPr>
          <w:rFonts w:ascii="Verdana" w:hAnsi="Verdana"/>
          <w:b/>
        </w:rPr>
        <w:t>ean-Marc Rasson</w:t>
      </w:r>
      <w:r>
        <w:rPr>
          <w:rFonts w:ascii="Verdana" w:hAnsi="Verdana"/>
        </w:rPr>
        <w:t xml:space="preserve">, </w:t>
      </w:r>
      <w:r w:rsidR="0014032D">
        <w:rPr>
          <w:rFonts w:ascii="Verdana" w:hAnsi="Verdana"/>
        </w:rPr>
        <w:t>m</w:t>
      </w:r>
      <w:r w:rsidR="00A45668">
        <w:rPr>
          <w:rFonts w:ascii="Verdana" w:hAnsi="Verdana"/>
        </w:rPr>
        <w:t>embre</w:t>
      </w:r>
      <w:r>
        <w:rPr>
          <w:rFonts w:ascii="Verdana" w:hAnsi="Verdana"/>
        </w:rPr>
        <w:t xml:space="preserve"> du PO</w:t>
      </w:r>
    </w:p>
    <w:p w14:paraId="607701A8" w14:textId="75D170CC" w:rsidR="0014032D" w:rsidRDefault="00AE67A7" w:rsidP="00525D4B">
      <w:pPr>
        <w:pBdr>
          <w:top w:val="single" w:sz="4" w:space="1" w:color="auto"/>
          <w:left w:val="single" w:sz="4" w:space="4" w:color="auto"/>
          <w:bottom w:val="single" w:sz="4" w:space="1" w:color="auto"/>
          <w:right w:val="single" w:sz="4" w:space="4" w:color="auto"/>
        </w:pBdr>
        <w:spacing w:after="0"/>
        <w:rPr>
          <w:rFonts w:ascii="Verdana" w:hAnsi="Verdana"/>
        </w:rPr>
      </w:pPr>
      <w:r>
        <w:rPr>
          <w:rFonts w:ascii="Verdana" w:hAnsi="Verdana"/>
        </w:rPr>
        <w:t>Rue du Mayeur 27 – 4432 Alleur</w:t>
      </w:r>
    </w:p>
    <w:p w14:paraId="42185B06" w14:textId="41B8CC93" w:rsidR="00525D4B" w:rsidRDefault="00525D4B" w:rsidP="00525D4B">
      <w:pPr>
        <w:pBdr>
          <w:top w:val="single" w:sz="4" w:space="1" w:color="auto"/>
          <w:left w:val="single" w:sz="4" w:space="4" w:color="auto"/>
          <w:bottom w:val="single" w:sz="4" w:space="1" w:color="auto"/>
          <w:right w:val="single" w:sz="4" w:space="4" w:color="auto"/>
        </w:pBdr>
        <w:spacing w:after="0"/>
        <w:rPr>
          <w:rFonts w:ascii="Verdana" w:hAnsi="Verdana"/>
        </w:rPr>
      </w:pPr>
      <w:r>
        <w:rPr>
          <w:rFonts w:ascii="Verdana" w:hAnsi="Verdana"/>
        </w:rPr>
        <w:t xml:space="preserve">Courriel : </w:t>
      </w:r>
      <w:r w:rsidR="00A45668">
        <w:rPr>
          <w:rFonts w:ascii="Verdana" w:hAnsi="Verdana"/>
        </w:rPr>
        <w:t>j</w:t>
      </w:r>
      <w:r w:rsidR="00AE67A7">
        <w:rPr>
          <w:rFonts w:ascii="Verdana" w:hAnsi="Verdana"/>
        </w:rPr>
        <w:t>eanmarcrasson@hotmail.be</w:t>
      </w:r>
    </w:p>
    <w:p w14:paraId="20BCA11F" w14:textId="77777777" w:rsidR="00D131C3" w:rsidRDefault="00D131C3" w:rsidP="00D131C3">
      <w:pPr>
        <w:spacing w:after="23" w:line="259" w:lineRule="auto"/>
        <w:ind w:left="-142" w:right="33"/>
        <w:rPr>
          <w:rFonts w:ascii="Verdana" w:hAnsi="Verdana"/>
        </w:rPr>
      </w:pPr>
    </w:p>
    <w:p w14:paraId="5DB1EE3C" w14:textId="794E1D6F" w:rsidR="00525D4B" w:rsidRPr="00525D4B" w:rsidRDefault="00525D4B" w:rsidP="00E77E2A">
      <w:pPr>
        <w:pBdr>
          <w:top w:val="single" w:sz="4" w:space="1" w:color="auto"/>
          <w:left w:val="single" w:sz="4" w:space="4" w:color="auto"/>
          <w:bottom w:val="single" w:sz="4" w:space="1" w:color="auto"/>
          <w:right w:val="single" w:sz="4" w:space="4" w:color="auto"/>
        </w:pBdr>
        <w:spacing w:after="23" w:line="259" w:lineRule="auto"/>
        <w:ind w:left="-142" w:right="33"/>
        <w:rPr>
          <w:rFonts w:ascii="Verdana" w:hAnsi="Verdana"/>
        </w:rPr>
      </w:pPr>
      <w:r>
        <w:rPr>
          <w:rFonts w:ascii="Verdana" w:hAnsi="Verdana"/>
        </w:rPr>
        <w:t>Le dossier de candidature comportera :</w:t>
      </w:r>
    </w:p>
    <w:p w14:paraId="51506BD0" w14:textId="502AFC2A" w:rsidR="00525D4B" w:rsidRPr="00525D4B" w:rsidRDefault="00E77E2A" w:rsidP="00E77E2A">
      <w:pPr>
        <w:pBdr>
          <w:top w:val="single" w:sz="4" w:space="1" w:color="auto"/>
          <w:left w:val="single" w:sz="4" w:space="4" w:color="auto"/>
          <w:bottom w:val="single" w:sz="4" w:space="1" w:color="auto"/>
          <w:right w:val="single" w:sz="4" w:space="4" w:color="auto"/>
        </w:pBdr>
        <w:spacing w:after="23" w:line="259" w:lineRule="auto"/>
        <w:ind w:left="-142" w:right="33"/>
        <w:rPr>
          <w:rFonts w:ascii="Verdana" w:hAnsi="Verdana"/>
        </w:rPr>
      </w:pPr>
      <w:r>
        <w:rPr>
          <w:rFonts w:ascii="Verdana" w:hAnsi="Verdana"/>
        </w:rPr>
        <w:t>- u</w:t>
      </w:r>
      <w:r w:rsidR="00525D4B" w:rsidRPr="00525D4B">
        <w:rPr>
          <w:rFonts w:ascii="Verdana" w:hAnsi="Verdana"/>
        </w:rPr>
        <w:t xml:space="preserve">ne lettre de motivation, accompagnée d’un curriculum vitae précisant </w:t>
      </w:r>
      <w:r>
        <w:rPr>
          <w:rFonts w:ascii="Verdana" w:hAnsi="Verdana"/>
        </w:rPr>
        <w:br/>
        <w:t xml:space="preserve">  l</w:t>
      </w:r>
      <w:r w:rsidR="00525D4B" w:rsidRPr="00525D4B">
        <w:rPr>
          <w:rFonts w:ascii="Verdana" w:hAnsi="Verdana"/>
        </w:rPr>
        <w:t>es conditions de titres et d’accès à la fonction que remplit le/la</w:t>
      </w:r>
      <w:r>
        <w:rPr>
          <w:rFonts w:ascii="Verdana" w:hAnsi="Verdana"/>
        </w:rPr>
        <w:br/>
        <w:t xml:space="preserve">  c</w:t>
      </w:r>
      <w:r w:rsidR="00525D4B" w:rsidRPr="00525D4B">
        <w:rPr>
          <w:rFonts w:ascii="Verdana" w:hAnsi="Verdana"/>
        </w:rPr>
        <w:t xml:space="preserve">andidat(e) ; </w:t>
      </w:r>
    </w:p>
    <w:p w14:paraId="7DAA60E8" w14:textId="23FBAD62" w:rsidR="00E77E2A" w:rsidRDefault="00E77E2A" w:rsidP="00E77E2A">
      <w:pPr>
        <w:pBdr>
          <w:top w:val="single" w:sz="4" w:space="1" w:color="auto"/>
          <w:left w:val="single" w:sz="4" w:space="4" w:color="auto"/>
          <w:bottom w:val="single" w:sz="4" w:space="1" w:color="auto"/>
          <w:right w:val="single" w:sz="4" w:space="4" w:color="auto"/>
        </w:pBdr>
        <w:spacing w:after="160" w:line="263" w:lineRule="auto"/>
        <w:ind w:left="-142" w:right="33"/>
        <w:rPr>
          <w:rFonts w:ascii="Verdana" w:hAnsi="Verdana"/>
        </w:rPr>
      </w:pPr>
      <w:r>
        <w:rPr>
          <w:rFonts w:ascii="Verdana" w:hAnsi="Verdana"/>
        </w:rPr>
        <w:t>- u</w:t>
      </w:r>
      <w:r w:rsidR="00525D4B" w:rsidRPr="00525D4B">
        <w:rPr>
          <w:rFonts w:ascii="Verdana" w:hAnsi="Verdana"/>
        </w:rPr>
        <w:t>ne description synthétique (4 pages max.) de sa conception de la</w:t>
      </w:r>
      <w:r>
        <w:rPr>
          <w:rFonts w:ascii="Verdana" w:hAnsi="Verdana"/>
        </w:rPr>
        <w:br/>
        <w:t xml:space="preserve">  </w:t>
      </w:r>
      <w:r w:rsidR="00525D4B" w:rsidRPr="00525D4B">
        <w:rPr>
          <w:rFonts w:ascii="Verdana" w:hAnsi="Verdana"/>
        </w:rPr>
        <w:t>fonction dans ses aspects pédagogique, organisationnel, administratif et</w:t>
      </w:r>
      <w:r>
        <w:rPr>
          <w:rFonts w:ascii="Verdana" w:hAnsi="Verdana"/>
        </w:rPr>
        <w:br/>
        <w:t xml:space="preserve">  </w:t>
      </w:r>
      <w:r w:rsidR="00525D4B" w:rsidRPr="00525D4B">
        <w:rPr>
          <w:rFonts w:ascii="Verdana" w:hAnsi="Verdana"/>
        </w:rPr>
        <w:t>relationnel, cela au regard des projet</w:t>
      </w:r>
      <w:r>
        <w:rPr>
          <w:rFonts w:ascii="Verdana" w:hAnsi="Verdana"/>
        </w:rPr>
        <w:t>s éducatif, pédagogique et</w:t>
      </w:r>
      <w:r>
        <w:rPr>
          <w:rFonts w:ascii="Verdana" w:hAnsi="Verdana"/>
        </w:rPr>
        <w:br/>
        <w:t xml:space="preserve">  d</w:t>
      </w:r>
      <w:r w:rsidR="00525D4B" w:rsidRPr="00525D4B">
        <w:rPr>
          <w:rFonts w:ascii="Verdana" w:hAnsi="Verdana"/>
        </w:rPr>
        <w:t>’établissement de l’Institut, de son offre d’enseignement et du profil</w:t>
      </w:r>
      <w:r>
        <w:rPr>
          <w:rFonts w:ascii="Verdana" w:hAnsi="Verdana"/>
        </w:rPr>
        <w:br/>
        <w:t xml:space="preserve">  </w:t>
      </w:r>
      <w:r w:rsidR="00525D4B" w:rsidRPr="00525D4B">
        <w:rPr>
          <w:rFonts w:ascii="Verdana" w:hAnsi="Verdana"/>
        </w:rPr>
        <w:t>reche</w:t>
      </w:r>
      <w:r w:rsidR="00832337">
        <w:rPr>
          <w:rFonts w:ascii="Verdana" w:hAnsi="Verdana"/>
        </w:rPr>
        <w:t>r</w:t>
      </w:r>
      <w:r w:rsidR="00525D4B" w:rsidRPr="00525D4B">
        <w:rPr>
          <w:rFonts w:ascii="Verdana" w:hAnsi="Verdana"/>
        </w:rPr>
        <w:t>ché </w:t>
      </w:r>
      <w:r w:rsidRPr="00525D4B">
        <w:rPr>
          <w:rFonts w:ascii="Verdana" w:hAnsi="Verdana"/>
        </w:rPr>
        <w:t xml:space="preserve">; </w:t>
      </w:r>
      <w:r>
        <w:rPr>
          <w:rFonts w:ascii="Verdana" w:hAnsi="Verdana"/>
        </w:rPr>
        <w:br/>
        <w:t>- l</w:t>
      </w:r>
      <w:r w:rsidR="00525D4B" w:rsidRPr="00525D4B">
        <w:rPr>
          <w:rFonts w:ascii="Verdana" w:hAnsi="Verdana"/>
        </w:rPr>
        <w:t>e cas échéant, une copie des attestations de réussite obtenues dans le</w:t>
      </w:r>
      <w:r>
        <w:rPr>
          <w:rFonts w:ascii="Verdana" w:hAnsi="Verdana"/>
        </w:rPr>
        <w:br/>
        <w:t xml:space="preserve"> </w:t>
      </w:r>
      <w:r w:rsidR="00525D4B" w:rsidRPr="00525D4B">
        <w:rPr>
          <w:rFonts w:ascii="Verdana" w:hAnsi="Verdana"/>
        </w:rPr>
        <w:t xml:space="preserve"> cadre de la formation spécifique sera jointe à l'acte de candidature. </w:t>
      </w:r>
    </w:p>
    <w:p w14:paraId="22D5C1A6" w14:textId="77777777" w:rsidR="00E77E2A" w:rsidRPr="00525D4B" w:rsidRDefault="00E77E2A" w:rsidP="00E77E2A">
      <w:pPr>
        <w:spacing w:after="160" w:line="263" w:lineRule="auto"/>
        <w:ind w:left="-142" w:right="33"/>
        <w:rPr>
          <w:rFonts w:ascii="Verdana" w:hAnsi="Verdana"/>
        </w:rPr>
      </w:pPr>
    </w:p>
    <w:p w14:paraId="05FA1459" w14:textId="77777777" w:rsidR="006D4C47" w:rsidRDefault="006D4C47" w:rsidP="006D4C47">
      <w:pPr>
        <w:pBdr>
          <w:top w:val="single" w:sz="4" w:space="1" w:color="auto"/>
          <w:left w:val="single" w:sz="4" w:space="4" w:color="auto"/>
          <w:bottom w:val="single" w:sz="4" w:space="1" w:color="auto"/>
          <w:right w:val="single" w:sz="4" w:space="4" w:color="auto"/>
        </w:pBdr>
        <w:jc w:val="both"/>
        <w:rPr>
          <w:rFonts w:ascii="Verdana" w:hAnsi="Verdana"/>
        </w:rPr>
      </w:pPr>
      <w:r w:rsidRPr="000A70CD" w:rsidDel="009B6841">
        <w:rPr>
          <w:rFonts w:ascii="Verdana" w:hAnsi="Verdana"/>
        </w:rPr>
        <w:t xml:space="preserve">Coordonnées de la personne-contact auprès de laquelle </w:t>
      </w:r>
      <w:r>
        <w:rPr>
          <w:rFonts w:ascii="Verdana" w:hAnsi="Verdana"/>
        </w:rPr>
        <w:t>des</w:t>
      </w:r>
      <w:r w:rsidRPr="000A70CD" w:rsidDel="009B6841">
        <w:rPr>
          <w:rFonts w:ascii="Verdana" w:hAnsi="Verdana"/>
        </w:rPr>
        <w:t xml:space="preserve"> renseignements complémentaires peuvent être obtenus :</w:t>
      </w:r>
    </w:p>
    <w:p w14:paraId="5BFB4368" w14:textId="107E70AF" w:rsidR="00E77E2A" w:rsidRPr="000A70CD" w:rsidDel="009B6841" w:rsidRDefault="00E77E2A" w:rsidP="006D4C47">
      <w:pPr>
        <w:pBdr>
          <w:top w:val="single" w:sz="4" w:space="1" w:color="auto"/>
          <w:left w:val="single" w:sz="4" w:space="4" w:color="auto"/>
          <w:bottom w:val="single" w:sz="4" w:space="1" w:color="auto"/>
          <w:right w:val="single" w:sz="4" w:space="4" w:color="auto"/>
        </w:pBdr>
        <w:jc w:val="both"/>
        <w:rPr>
          <w:rFonts w:ascii="Verdana" w:hAnsi="Verdana"/>
        </w:rPr>
      </w:pPr>
      <w:r w:rsidRPr="00E77E2A">
        <w:rPr>
          <w:rFonts w:ascii="Verdana" w:hAnsi="Verdana"/>
          <w:b/>
        </w:rPr>
        <w:t>Madame Catherine Vercheval</w:t>
      </w:r>
      <w:r>
        <w:rPr>
          <w:rFonts w:ascii="Verdana" w:hAnsi="Verdana"/>
        </w:rPr>
        <w:t>, directrice</w:t>
      </w:r>
    </w:p>
    <w:p w14:paraId="05FA145C" w14:textId="7150330B" w:rsidR="006D4C47" w:rsidRPr="000A70CD" w:rsidDel="009B6841" w:rsidRDefault="00E77E2A" w:rsidP="006D4C47">
      <w:pPr>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Courriel : catherinevercheval@</w:t>
      </w:r>
      <w:r w:rsidR="001C2351">
        <w:rPr>
          <w:rFonts w:ascii="Verdana" w:hAnsi="Verdana"/>
        </w:rPr>
        <w:t>isl</w:t>
      </w:r>
      <w:r>
        <w:rPr>
          <w:rFonts w:ascii="Verdana" w:hAnsi="Verdana"/>
        </w:rPr>
        <w:t>.be</w:t>
      </w:r>
    </w:p>
    <w:p w14:paraId="05FA145D" w14:textId="77777777" w:rsidR="006D4C47" w:rsidRDefault="006D4C47" w:rsidP="006D4C47">
      <w:pPr>
        <w:rPr>
          <w:rFonts w:ascii="Verdana" w:hAnsi="Verdana"/>
        </w:rPr>
      </w:pPr>
    </w:p>
    <w:p w14:paraId="05FA1461" w14:textId="2667DDB3" w:rsidR="006D4C47" w:rsidRPr="00E77E2A" w:rsidRDefault="006D4C47" w:rsidP="006D4C47">
      <w:pPr>
        <w:pBdr>
          <w:top w:val="single" w:sz="4" w:space="1" w:color="auto"/>
          <w:left w:val="single" w:sz="4" w:space="4" w:color="auto"/>
          <w:bottom w:val="single" w:sz="4" w:space="1" w:color="auto"/>
          <w:right w:val="single" w:sz="4" w:space="4" w:color="auto"/>
        </w:pBdr>
        <w:rPr>
          <w:rFonts w:ascii="Verdana" w:hAnsi="Verdana"/>
        </w:rPr>
      </w:pPr>
      <w:r w:rsidRPr="00E77E2A">
        <w:rPr>
          <w:rFonts w:ascii="Verdana" w:hAnsi="Verdana" w:cs="Arial"/>
          <w:bCs/>
          <w:color w:val="000000" w:themeColor="text1"/>
          <w:u w:val="single"/>
        </w:rPr>
        <w:t>Destinataires de l’appel</w:t>
      </w:r>
      <w:r w:rsidRPr="00E77E2A">
        <w:rPr>
          <w:rFonts w:ascii="Verdana" w:hAnsi="Verdana" w:cs="Arial"/>
          <w:bCs/>
          <w:color w:val="000000" w:themeColor="text1"/>
        </w:rPr>
        <w:t> :</w:t>
      </w:r>
    </w:p>
    <w:p w14:paraId="05FA1462" w14:textId="200FFA06" w:rsidR="006D4C47" w:rsidRPr="00633FC5" w:rsidRDefault="009A4F8A" w:rsidP="006D4C47">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Toute personne remplissant les conditions d’accès à la fonction.</w:t>
      </w:r>
    </w:p>
    <w:p w14:paraId="05FA1464" w14:textId="77777777" w:rsidR="006D4C47" w:rsidRDefault="006D4C47" w:rsidP="006D4C47">
      <w:pPr>
        <w:jc w:val="both"/>
        <w:rPr>
          <w:rFonts w:ascii="Verdana" w:hAnsi="Verdana"/>
        </w:rPr>
      </w:pPr>
    </w:p>
    <w:p w14:paraId="05FA1465" w14:textId="77777777" w:rsidR="006D4C47" w:rsidRDefault="006D4C47" w:rsidP="006D4C47">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Annexes :</w:t>
      </w:r>
    </w:p>
    <w:p w14:paraId="05FA1466" w14:textId="77777777" w:rsidR="006D4C47" w:rsidRDefault="006D4C47" w:rsidP="006D4C47">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 Annexe 1 : Conditions d’accès à la fonction</w:t>
      </w:r>
    </w:p>
    <w:p w14:paraId="05FA1467" w14:textId="2224CCE1" w:rsidR="006D4C47" w:rsidRDefault="006D4C47" w:rsidP="006D4C47">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 xml:space="preserve">- Annexe 2 : Profil de fonction  </w:t>
      </w:r>
    </w:p>
    <w:p w14:paraId="05FA1468" w14:textId="77777777" w:rsidR="006D4C47" w:rsidRDefault="006D4C47" w:rsidP="006D4C47">
      <w:pPr>
        <w:spacing w:after="160" w:line="259" w:lineRule="auto"/>
        <w:rPr>
          <w:rFonts w:ascii="Verdana" w:hAnsi="Verdana"/>
        </w:rPr>
      </w:pPr>
      <w:r>
        <w:rPr>
          <w:rFonts w:ascii="Verdana" w:hAnsi="Verdana"/>
        </w:rPr>
        <w:br w:type="page"/>
      </w:r>
    </w:p>
    <w:p w14:paraId="05FA1469" w14:textId="77777777" w:rsidR="006D4C47" w:rsidRDefault="006D4C47" w:rsidP="006D4C47">
      <w:pPr>
        <w:rPr>
          <w:rFonts w:ascii="Verdana" w:hAnsi="Verdana"/>
          <w:b/>
        </w:rPr>
      </w:pPr>
      <w:r w:rsidRPr="0059067D">
        <w:rPr>
          <w:rFonts w:ascii="Verdana" w:hAnsi="Verdana"/>
          <w:b/>
        </w:rPr>
        <w:lastRenderedPageBreak/>
        <w:t xml:space="preserve">Annexe 1. Conditions d’accès à la fonction </w:t>
      </w:r>
    </w:p>
    <w:p w14:paraId="2981AFF0" w14:textId="77777777" w:rsidR="00A22311" w:rsidRPr="0059067D" w:rsidRDefault="00A22311" w:rsidP="006D4C47">
      <w:pPr>
        <w:rPr>
          <w:rFonts w:ascii="Verdana" w:hAnsi="Verdana"/>
          <w:b/>
        </w:rPr>
      </w:pPr>
    </w:p>
    <w:p w14:paraId="05FA146A" w14:textId="649C3E9B" w:rsidR="006D4C47" w:rsidRDefault="006D4C47" w:rsidP="00A22311">
      <w:pPr>
        <w:pBdr>
          <w:top w:val="single" w:sz="4" w:space="1" w:color="auto"/>
          <w:left w:val="single" w:sz="4" w:space="4" w:color="auto"/>
          <w:bottom w:val="single" w:sz="4" w:space="1" w:color="auto"/>
          <w:right w:val="single" w:sz="4" w:space="4" w:color="auto"/>
        </w:pBdr>
        <w:spacing w:after="0" w:line="240" w:lineRule="auto"/>
        <w:jc w:val="both"/>
        <w:rPr>
          <w:rFonts w:ascii="Verdana" w:hAnsi="Verdana"/>
        </w:rPr>
      </w:pPr>
      <w:r w:rsidRPr="0059067D">
        <w:rPr>
          <w:rFonts w:ascii="Verdana" w:hAnsi="Verdana"/>
          <w:b/>
          <w:u w:val="double"/>
        </w:rPr>
        <w:t>Les conditions légales d'accès à la fonction</w:t>
      </w:r>
      <w:r w:rsidRPr="007E23E4">
        <w:rPr>
          <w:rFonts w:ascii="Verdana" w:hAnsi="Verdana"/>
        </w:rPr>
        <w:t xml:space="preserve"> sont</w:t>
      </w:r>
      <w:r w:rsidR="00E77E2A">
        <w:rPr>
          <w:rFonts w:ascii="Verdana" w:hAnsi="Verdana"/>
        </w:rPr>
        <w:t xml:space="preserve"> </w:t>
      </w:r>
      <w:r w:rsidRPr="007E23E4">
        <w:rPr>
          <w:rFonts w:ascii="Verdana" w:hAnsi="Verdana"/>
        </w:rPr>
        <w:t>:</w:t>
      </w:r>
    </w:p>
    <w:p w14:paraId="05FA146B" w14:textId="77777777" w:rsidR="006D4C47" w:rsidRPr="00893B00" w:rsidRDefault="006D4C47" w:rsidP="00A22311">
      <w:pPr>
        <w:pBdr>
          <w:top w:val="single" w:sz="4" w:space="1" w:color="auto"/>
          <w:left w:val="single" w:sz="4" w:space="4" w:color="auto"/>
          <w:bottom w:val="single" w:sz="4" w:space="1" w:color="auto"/>
          <w:right w:val="single" w:sz="4" w:space="4" w:color="auto"/>
        </w:pBdr>
        <w:spacing w:after="0" w:line="240" w:lineRule="auto"/>
        <w:jc w:val="both"/>
        <w:rPr>
          <w:rFonts w:ascii="Verdana" w:hAnsi="Verdana"/>
          <w:b/>
        </w:rPr>
      </w:pPr>
    </w:p>
    <w:p w14:paraId="05FA146C" w14:textId="7935623B" w:rsidR="006D4C47" w:rsidRDefault="00E77E2A" w:rsidP="00A22311">
      <w:pPr>
        <w:pBdr>
          <w:top w:val="single" w:sz="4" w:space="1" w:color="auto"/>
          <w:left w:val="single" w:sz="4" w:space="4" w:color="auto"/>
          <w:bottom w:val="single" w:sz="4" w:space="1" w:color="auto"/>
          <w:right w:val="single" w:sz="4" w:space="4" w:color="auto"/>
        </w:pBdr>
        <w:spacing w:after="0" w:line="240" w:lineRule="auto"/>
        <w:jc w:val="both"/>
        <w:rPr>
          <w:rFonts w:ascii="Verdana" w:hAnsi="Verdana"/>
          <w:b/>
        </w:rPr>
      </w:pPr>
      <w:r>
        <w:rPr>
          <w:rFonts w:ascii="Verdana" w:hAnsi="Verdana"/>
          <w:b/>
        </w:rPr>
        <w:t>I</w:t>
      </w:r>
      <w:r w:rsidR="006D4C47" w:rsidRPr="00893B00">
        <w:rPr>
          <w:rFonts w:ascii="Verdana" w:hAnsi="Verdana"/>
          <w:b/>
        </w:rPr>
        <w:t xml:space="preserve">l s’agit d’un </w:t>
      </w:r>
      <w:r w:rsidR="006D4C47" w:rsidRPr="00893B00">
        <w:rPr>
          <w:rFonts w:ascii="Verdana" w:hAnsi="Verdana"/>
          <w:b/>
          <w:u w:val="single"/>
        </w:rPr>
        <w:t>premier appel</w:t>
      </w:r>
      <w:r w:rsidR="006D4C47" w:rsidRPr="00893B00">
        <w:rPr>
          <w:rFonts w:ascii="Verdana" w:hAnsi="Verdana"/>
          <w:b/>
        </w:rPr>
        <w:t> :</w:t>
      </w:r>
    </w:p>
    <w:p w14:paraId="1C251EED" w14:textId="77777777" w:rsidR="00A22311" w:rsidRPr="00893B00" w:rsidRDefault="00A22311" w:rsidP="00A22311">
      <w:pPr>
        <w:pBdr>
          <w:top w:val="single" w:sz="4" w:space="1" w:color="auto"/>
          <w:left w:val="single" w:sz="4" w:space="4" w:color="auto"/>
          <w:bottom w:val="single" w:sz="4" w:space="1" w:color="auto"/>
          <w:right w:val="single" w:sz="4" w:space="4" w:color="auto"/>
        </w:pBdr>
        <w:spacing w:after="0" w:line="240" w:lineRule="auto"/>
        <w:jc w:val="both"/>
        <w:rPr>
          <w:rFonts w:ascii="Verdana" w:hAnsi="Verdana"/>
          <w:b/>
        </w:rPr>
      </w:pPr>
    </w:p>
    <w:p w14:paraId="05FA146D" w14:textId="01CF9B3A" w:rsidR="006D4C47" w:rsidRPr="00A22311" w:rsidRDefault="006D4C47" w:rsidP="00A22311">
      <w:pPr>
        <w:pStyle w:val="Paragraphedeliste"/>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color w:val="000000" w:themeColor="text1"/>
        </w:rPr>
      </w:pPr>
      <w:r w:rsidRPr="00A22311">
        <w:rPr>
          <w:rFonts w:ascii="Verdana" w:hAnsi="Verdana" w:cs="Arial"/>
          <w:color w:val="000000" w:themeColor="text1"/>
        </w:rPr>
        <w:t>être porteur d’un titre du niveau supérieur du</w:t>
      </w:r>
      <w:r w:rsidR="00E15F47">
        <w:rPr>
          <w:rFonts w:ascii="Verdana" w:hAnsi="Verdana" w:cs="Arial"/>
          <w:color w:val="000000" w:themeColor="text1"/>
        </w:rPr>
        <w:t xml:space="preserve"> 1er</w:t>
      </w:r>
      <w:r w:rsidR="00E77E2A" w:rsidRPr="00A22311">
        <w:rPr>
          <w:rFonts w:ascii="Verdana" w:hAnsi="Verdana" w:cs="Arial"/>
          <w:color w:val="000000" w:themeColor="text1"/>
        </w:rPr>
        <w:t xml:space="preserve"> </w:t>
      </w:r>
      <w:r w:rsidRPr="00A22311">
        <w:rPr>
          <w:rFonts w:ascii="Verdana" w:hAnsi="Verdana" w:cs="Arial"/>
          <w:color w:val="000000" w:themeColor="text1"/>
        </w:rPr>
        <w:t>degré au</w:t>
      </w:r>
      <w:r w:rsidR="00A22311">
        <w:rPr>
          <w:rFonts w:ascii="Verdana" w:hAnsi="Verdana" w:cs="Arial"/>
          <w:color w:val="000000" w:themeColor="text1"/>
        </w:rPr>
        <w:br/>
      </w:r>
      <w:r w:rsidRPr="00A22311">
        <w:rPr>
          <w:rFonts w:ascii="Verdana" w:hAnsi="Verdana" w:cs="Arial"/>
          <w:color w:val="000000" w:themeColor="text1"/>
        </w:rPr>
        <w:t>moins</w:t>
      </w:r>
      <w:r w:rsidR="00A22311" w:rsidRPr="00A22311">
        <w:rPr>
          <w:rFonts w:ascii="Verdana" w:hAnsi="Verdana" w:cs="Arial"/>
          <w:color w:val="000000" w:themeColor="text1"/>
        </w:rPr>
        <w:t xml:space="preserve"> </w:t>
      </w:r>
      <w:r w:rsidR="00A45668">
        <w:rPr>
          <w:rFonts w:ascii="Verdana" w:hAnsi="Verdana" w:cs="Arial"/>
          <w:color w:val="000000" w:themeColor="text1"/>
        </w:rPr>
        <w:t>(</w:t>
      </w:r>
      <w:r w:rsidR="00E77E2A" w:rsidRPr="00A22311">
        <w:rPr>
          <w:rFonts w:ascii="Verdana" w:hAnsi="Verdana" w:cs="Arial"/>
          <w:color w:val="000000" w:themeColor="text1"/>
        </w:rPr>
        <w:t>master</w:t>
      </w:r>
      <w:r w:rsidR="00A45668">
        <w:rPr>
          <w:rFonts w:ascii="Verdana" w:hAnsi="Verdana" w:cs="Arial"/>
          <w:color w:val="000000" w:themeColor="text1"/>
        </w:rPr>
        <w:t xml:space="preserve">) </w:t>
      </w:r>
      <w:r w:rsidRPr="00A22311">
        <w:rPr>
          <w:rFonts w:ascii="Verdana" w:hAnsi="Verdana" w:cs="Arial"/>
          <w:color w:val="000000" w:themeColor="text1"/>
        </w:rPr>
        <w:t>;</w:t>
      </w:r>
    </w:p>
    <w:p w14:paraId="05FA146E" w14:textId="6D0F89EE" w:rsidR="006D4C47" w:rsidRPr="00A22311" w:rsidRDefault="006D4C47" w:rsidP="00A22311">
      <w:pPr>
        <w:pStyle w:val="Paragraphedeliste"/>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color w:val="000000" w:themeColor="text1"/>
        </w:rPr>
      </w:pPr>
      <w:r w:rsidRPr="00A22311">
        <w:rPr>
          <w:rFonts w:ascii="Verdana" w:hAnsi="Verdana" w:cs="Arial"/>
          <w:color w:val="000000" w:themeColor="text1"/>
        </w:rPr>
        <w:t xml:space="preserve">être porteur d’un titre </w:t>
      </w:r>
      <w:r w:rsidRPr="00A22311">
        <w:rPr>
          <w:rFonts w:ascii="Verdana" w:hAnsi="Verdana" w:cs="Arial"/>
        </w:rPr>
        <w:t>pédagogique</w:t>
      </w:r>
      <w:r>
        <w:rPr>
          <w:rStyle w:val="Appelnotedebasdep"/>
          <w:rFonts w:ascii="Verdana" w:hAnsi="Verdana" w:cs="Arial"/>
        </w:rPr>
        <w:footnoteReference w:id="1"/>
      </w:r>
      <w:r w:rsidRPr="00A22311">
        <w:rPr>
          <w:rFonts w:ascii="Verdana" w:hAnsi="Verdana" w:cs="Arial"/>
        </w:rPr>
        <w:t> ;</w:t>
      </w:r>
    </w:p>
    <w:p w14:paraId="05FA146F" w14:textId="3B961AF3" w:rsidR="006D4C47" w:rsidRPr="00A22311" w:rsidRDefault="006D4C47" w:rsidP="00A22311">
      <w:pPr>
        <w:pStyle w:val="Paragraphedeliste"/>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Verdana" w:hAnsi="Verdana" w:cs="Arial"/>
        </w:rPr>
      </w:pPr>
      <w:r w:rsidRPr="00A22311">
        <w:rPr>
          <w:rFonts w:ascii="Verdana" w:hAnsi="Verdana" w:cs="Arial"/>
        </w:rPr>
        <w:t>compter une ancienneté de service de trois ans au sein de</w:t>
      </w:r>
      <w:r w:rsidR="00A22311">
        <w:rPr>
          <w:rFonts w:ascii="Verdana" w:hAnsi="Verdana" w:cs="Arial"/>
        </w:rPr>
        <w:t xml:space="preserve"> </w:t>
      </w:r>
      <w:r w:rsidRPr="00A22311">
        <w:rPr>
          <w:rFonts w:ascii="Verdana" w:hAnsi="Verdana" w:cs="Arial"/>
        </w:rPr>
        <w:t>l’enseignement organisé ou subventionné par la Communauté</w:t>
      </w:r>
      <w:r w:rsidR="00A22311" w:rsidRPr="00A22311">
        <w:rPr>
          <w:rFonts w:ascii="Verdana" w:hAnsi="Verdana" w:cs="Arial"/>
        </w:rPr>
        <w:t xml:space="preserve">             </w:t>
      </w:r>
      <w:r w:rsidRPr="00A22311">
        <w:rPr>
          <w:rFonts w:ascii="Verdana" w:hAnsi="Verdana" w:cs="Arial"/>
        </w:rPr>
        <w:t xml:space="preserve"> française ;</w:t>
      </w:r>
    </w:p>
    <w:p w14:paraId="05FA1471" w14:textId="3CA4DFA9" w:rsidR="006D4C47" w:rsidRPr="00A22311" w:rsidRDefault="006D4C47" w:rsidP="00A22311">
      <w:pPr>
        <w:pStyle w:val="Paragraphedeliste"/>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color w:val="000000" w:themeColor="text1"/>
          <w:lang w:eastAsia="fr-FR"/>
        </w:rPr>
      </w:pPr>
      <w:r w:rsidRPr="00A22311">
        <w:rPr>
          <w:rFonts w:ascii="Verdana" w:eastAsia="Times New Roman" w:hAnsi="Verdana" w:cs="Arial"/>
          <w:color w:val="000000" w:themeColor="text1"/>
          <w:lang w:eastAsia="fr-FR"/>
        </w:rPr>
        <w:t>avoir répondu à l’appel à candidatures.</w:t>
      </w:r>
    </w:p>
    <w:p w14:paraId="05FA1472" w14:textId="77777777" w:rsidR="006D4C47" w:rsidRPr="00B17C0D" w:rsidRDefault="006D4C47" w:rsidP="00A22311">
      <w:pPr>
        <w:pBdr>
          <w:top w:val="single" w:sz="4" w:space="1" w:color="auto"/>
          <w:left w:val="single" w:sz="4" w:space="4" w:color="auto"/>
          <w:bottom w:val="single" w:sz="4" w:space="1" w:color="auto"/>
          <w:right w:val="single" w:sz="4" w:space="4" w:color="auto"/>
        </w:pBdr>
        <w:spacing w:after="0" w:line="240" w:lineRule="auto"/>
        <w:ind w:firstLine="708"/>
        <w:jc w:val="both"/>
        <w:rPr>
          <w:rFonts w:ascii="Verdana" w:eastAsia="Times New Roman" w:hAnsi="Verdana" w:cs="Arial"/>
          <w:color w:val="000000" w:themeColor="text1"/>
          <w:lang w:eastAsia="fr-FR"/>
        </w:rPr>
      </w:pPr>
    </w:p>
    <w:p w14:paraId="05FA147C" w14:textId="77777777" w:rsidR="006D4C47" w:rsidRDefault="006D4C47" w:rsidP="00A22311">
      <w:pPr>
        <w:pStyle w:val="Notedebasdepage"/>
        <w:jc w:val="both"/>
        <w:rPr>
          <w:rFonts w:ascii="Verdana" w:eastAsia="Times New Roman" w:hAnsi="Verdana" w:cs="Arial"/>
          <w:b/>
          <w:color w:val="000000" w:themeColor="text1"/>
          <w:sz w:val="22"/>
          <w:szCs w:val="22"/>
          <w:lang w:eastAsia="fr-FR"/>
        </w:rPr>
      </w:pPr>
    </w:p>
    <w:p w14:paraId="05FA147D" w14:textId="03E04526" w:rsidR="006D4C47" w:rsidRDefault="00832337" w:rsidP="006D4C47">
      <w:pPr>
        <w:spacing w:after="160" w:line="259" w:lineRule="auto"/>
        <w:rPr>
          <w:rFonts w:ascii="Verdana" w:hAnsi="Verdana"/>
          <w:b/>
          <w:bCs/>
          <w:u w:val="single"/>
        </w:rPr>
      </w:pPr>
      <w:r>
        <w:rPr>
          <w:rFonts w:ascii="Verdana" w:hAnsi="Verdana"/>
          <w:b/>
          <w:bCs/>
          <w:u w:val="single"/>
        </w:rPr>
        <w:t>Condition complémentaire requise par le P.O. :</w:t>
      </w:r>
    </w:p>
    <w:p w14:paraId="0C4CDE47" w14:textId="7A418DE8" w:rsidR="001B003E" w:rsidRDefault="001B003E" w:rsidP="006D4C47">
      <w:pPr>
        <w:spacing w:after="160" w:line="259" w:lineRule="auto"/>
        <w:rPr>
          <w:rFonts w:ascii="Verdana" w:hAnsi="Verdana"/>
        </w:rPr>
      </w:pPr>
      <w:r>
        <w:rPr>
          <w:rFonts w:ascii="Verdana" w:hAnsi="Verdana"/>
        </w:rPr>
        <w:t>Selon l’étendue du mandat confié par le PO et la directrice, le directeur-adjoint gère les ressources matérielles de l’établissement, et particulièrement ses bâtiments.</w:t>
      </w:r>
    </w:p>
    <w:p w14:paraId="146DB3C1" w14:textId="2690A72A" w:rsidR="00832337" w:rsidRPr="00832337" w:rsidRDefault="00832337" w:rsidP="006D4C47">
      <w:pPr>
        <w:spacing w:after="160" w:line="259" w:lineRule="auto"/>
        <w:rPr>
          <w:rFonts w:ascii="Verdana" w:hAnsi="Verdana"/>
        </w:rPr>
      </w:pPr>
      <w:r>
        <w:rPr>
          <w:rFonts w:ascii="Verdana" w:hAnsi="Verdana"/>
        </w:rPr>
        <w:t>Une formation technique constituera un atout.</w:t>
      </w:r>
    </w:p>
    <w:p w14:paraId="05FA147E" w14:textId="77777777" w:rsidR="006D4C47" w:rsidRDefault="006D4C47" w:rsidP="006D4C47">
      <w:pPr>
        <w:spacing w:after="160" w:line="259" w:lineRule="auto"/>
        <w:rPr>
          <w:rFonts w:ascii="Verdana" w:hAnsi="Verdana"/>
        </w:rPr>
      </w:pPr>
    </w:p>
    <w:p w14:paraId="05FA147F" w14:textId="77777777" w:rsidR="006D4C47" w:rsidRDefault="006D4C47" w:rsidP="006D4C47">
      <w:pPr>
        <w:spacing w:after="160" w:line="259" w:lineRule="auto"/>
        <w:rPr>
          <w:rFonts w:ascii="Verdana" w:hAnsi="Verdana"/>
        </w:rPr>
      </w:pPr>
      <w:r>
        <w:rPr>
          <w:rFonts w:ascii="Verdana" w:hAnsi="Verdana"/>
        </w:rPr>
        <w:br w:type="page"/>
      </w:r>
    </w:p>
    <w:p w14:paraId="05FA1480" w14:textId="64927EC0" w:rsidR="006D4C47" w:rsidRPr="005214BA" w:rsidRDefault="006D4C47" w:rsidP="008B340F">
      <w:pPr>
        <w:spacing w:after="160" w:line="259" w:lineRule="auto"/>
        <w:ind w:left="-1134"/>
        <w:rPr>
          <w:rFonts w:ascii="Verdana" w:hAnsi="Verdana"/>
        </w:rPr>
      </w:pPr>
      <w:r w:rsidRPr="0059067D">
        <w:rPr>
          <w:rFonts w:ascii="Verdana" w:hAnsi="Verdana"/>
          <w:b/>
        </w:rPr>
        <w:lastRenderedPageBreak/>
        <w:t>Annexe 2 </w:t>
      </w:r>
      <w:r>
        <w:rPr>
          <w:rFonts w:ascii="Verdana" w:hAnsi="Verdana"/>
          <w:b/>
        </w:rPr>
        <w:t>:</w:t>
      </w:r>
      <w:r w:rsidRPr="0059067D">
        <w:rPr>
          <w:rFonts w:ascii="Verdana" w:hAnsi="Verdana"/>
          <w:b/>
        </w:rPr>
        <w:t xml:space="preserve"> Profil de fonction</w:t>
      </w:r>
      <w:r w:rsidR="00832337">
        <w:rPr>
          <w:rFonts w:ascii="Verdana" w:hAnsi="Verdana"/>
          <w:b/>
        </w:rPr>
        <w:t xml:space="preserve"> propre au P.O.</w:t>
      </w:r>
    </w:p>
    <w:p w14:paraId="31AA9C4F" w14:textId="77777777" w:rsidR="008B340F" w:rsidRDefault="008B340F" w:rsidP="008B340F">
      <w:pPr>
        <w:pStyle w:val="Titre3"/>
        <w:ind w:left="-1134"/>
      </w:pPr>
      <w:r>
        <w:t>Préalable</w:t>
      </w:r>
    </w:p>
    <w:p w14:paraId="793B4E99" w14:textId="77777777" w:rsidR="008B340F" w:rsidRDefault="008B340F" w:rsidP="008B340F">
      <w:pPr>
        <w:pStyle w:val="Corpsdetexte"/>
        <w:spacing w:before="100" w:beforeAutospacing="1" w:after="100" w:afterAutospacing="1" w:line="278" w:lineRule="auto"/>
        <w:ind w:left="-1134" w:right="235"/>
        <w:jc w:val="both"/>
      </w:pPr>
      <w:r w:rsidRPr="00D3318E">
        <w:t>Le candidat doit montrer qu’il conn</w:t>
      </w:r>
      <w:r>
        <w:t>aît et comprend le système des é</w:t>
      </w:r>
      <w:r w:rsidRPr="00D3318E">
        <w:t xml:space="preserve">coles </w:t>
      </w:r>
      <w:r>
        <w:t>de promotion sociale</w:t>
      </w:r>
      <w:r w:rsidRPr="00D3318E">
        <w:t xml:space="preserve">. </w:t>
      </w:r>
    </w:p>
    <w:p w14:paraId="734343DB" w14:textId="77777777" w:rsidR="008B340F" w:rsidRPr="00D3318E" w:rsidRDefault="008B340F" w:rsidP="008B340F">
      <w:pPr>
        <w:pStyle w:val="Corpsdetexte"/>
        <w:spacing w:before="100" w:beforeAutospacing="1" w:after="0" w:line="278" w:lineRule="auto"/>
        <w:ind w:left="-1134" w:right="235"/>
        <w:jc w:val="both"/>
      </w:pPr>
      <w:r w:rsidRPr="00D3318E">
        <w:t>Le candidat doit pouvoir démontrer qu’il possède des compétences managériales sur le plan pédagogique, administratif et financier par exemple pour pouvoir</w:t>
      </w:r>
      <w:r>
        <w:t>, sous l’autorité du directeur</w:t>
      </w:r>
      <w:r w:rsidRPr="00D3318E">
        <w:t xml:space="preserve"> : </w:t>
      </w:r>
    </w:p>
    <w:p w14:paraId="768F278F" w14:textId="77777777" w:rsidR="008B340F" w:rsidRDefault="008B340F" w:rsidP="008B340F">
      <w:pPr>
        <w:pStyle w:val="Corpsdetexte"/>
        <w:widowControl w:val="0"/>
        <w:numPr>
          <w:ilvl w:val="0"/>
          <w:numId w:val="15"/>
        </w:numPr>
        <w:autoSpaceDE w:val="0"/>
        <w:autoSpaceDN w:val="0"/>
        <w:spacing w:after="100" w:afterAutospacing="1" w:line="278" w:lineRule="auto"/>
        <w:ind w:left="-851" w:right="235"/>
        <w:jc w:val="both"/>
      </w:pPr>
      <w:r>
        <w:t>prendre une posture de direction ;</w:t>
      </w:r>
    </w:p>
    <w:p w14:paraId="6CED94A7" w14:textId="77777777" w:rsidR="008B340F" w:rsidRPr="00D3318E" w:rsidRDefault="008B340F" w:rsidP="008B340F">
      <w:pPr>
        <w:pStyle w:val="Corpsdetexte"/>
        <w:widowControl w:val="0"/>
        <w:numPr>
          <w:ilvl w:val="0"/>
          <w:numId w:val="15"/>
        </w:numPr>
        <w:autoSpaceDE w:val="0"/>
        <w:autoSpaceDN w:val="0"/>
        <w:spacing w:before="100" w:beforeAutospacing="1" w:after="100" w:afterAutospacing="1" w:line="278" w:lineRule="auto"/>
        <w:ind w:left="-851" w:right="235"/>
        <w:jc w:val="both"/>
      </w:pPr>
      <w:r>
        <w:t xml:space="preserve">diriger un secteur de formation </w:t>
      </w:r>
      <w:r w:rsidRPr="00D3318E">
        <w:t>dans sa globalité</w:t>
      </w:r>
      <w:r>
        <w:t> ;</w:t>
      </w:r>
    </w:p>
    <w:p w14:paraId="716CC6AC" w14:textId="77777777" w:rsidR="008B340F" w:rsidRPr="00D3318E" w:rsidRDefault="008B340F" w:rsidP="008B340F">
      <w:pPr>
        <w:pStyle w:val="Corpsdetexte"/>
        <w:widowControl w:val="0"/>
        <w:numPr>
          <w:ilvl w:val="0"/>
          <w:numId w:val="15"/>
        </w:numPr>
        <w:autoSpaceDE w:val="0"/>
        <w:autoSpaceDN w:val="0"/>
        <w:spacing w:before="100" w:beforeAutospacing="1" w:after="100" w:afterAutospacing="1" w:line="278" w:lineRule="auto"/>
        <w:ind w:left="-851" w:right="235"/>
        <w:jc w:val="both"/>
      </w:pPr>
      <w:r w:rsidRPr="00D3318E">
        <w:t>établir de bonnes relations humaines</w:t>
      </w:r>
      <w:r>
        <w:t> ;</w:t>
      </w:r>
    </w:p>
    <w:p w14:paraId="750EA5FF" w14:textId="77777777" w:rsidR="008B340F" w:rsidRPr="00D3318E" w:rsidRDefault="008B340F" w:rsidP="008B340F">
      <w:pPr>
        <w:pStyle w:val="Corpsdetexte"/>
        <w:widowControl w:val="0"/>
        <w:numPr>
          <w:ilvl w:val="0"/>
          <w:numId w:val="15"/>
        </w:numPr>
        <w:autoSpaceDE w:val="0"/>
        <w:autoSpaceDN w:val="0"/>
        <w:spacing w:before="100" w:beforeAutospacing="1" w:after="100" w:afterAutospacing="1" w:line="278" w:lineRule="auto"/>
        <w:ind w:left="-851" w:right="235"/>
        <w:jc w:val="both"/>
      </w:pPr>
      <w:r w:rsidRPr="00D3318E">
        <w:t>résoudre des conflits</w:t>
      </w:r>
      <w:r>
        <w:t> ;</w:t>
      </w:r>
    </w:p>
    <w:p w14:paraId="4E032F08" w14:textId="77777777" w:rsidR="008B340F" w:rsidRPr="00D3318E" w:rsidRDefault="008B340F" w:rsidP="008B340F">
      <w:pPr>
        <w:pStyle w:val="Corpsdetexte"/>
        <w:widowControl w:val="0"/>
        <w:numPr>
          <w:ilvl w:val="0"/>
          <w:numId w:val="15"/>
        </w:numPr>
        <w:autoSpaceDE w:val="0"/>
        <w:autoSpaceDN w:val="0"/>
        <w:spacing w:before="100" w:beforeAutospacing="1" w:after="100" w:afterAutospacing="1" w:line="278" w:lineRule="auto"/>
        <w:ind w:left="-851" w:right="235"/>
        <w:jc w:val="both"/>
      </w:pPr>
      <w:r w:rsidRPr="00D3318E">
        <w:t>synthétiser les idées</w:t>
      </w:r>
      <w:r>
        <w:t> ;</w:t>
      </w:r>
    </w:p>
    <w:p w14:paraId="6B30286F" w14:textId="77777777" w:rsidR="008B340F" w:rsidRPr="00D3318E" w:rsidRDefault="008B340F" w:rsidP="008B340F">
      <w:pPr>
        <w:pStyle w:val="Corpsdetexte"/>
        <w:widowControl w:val="0"/>
        <w:numPr>
          <w:ilvl w:val="0"/>
          <w:numId w:val="15"/>
        </w:numPr>
        <w:autoSpaceDE w:val="0"/>
        <w:autoSpaceDN w:val="0"/>
        <w:spacing w:before="100" w:beforeAutospacing="1" w:after="100" w:afterAutospacing="1" w:line="278" w:lineRule="auto"/>
        <w:ind w:left="-851" w:right="235"/>
        <w:jc w:val="both"/>
      </w:pPr>
      <w:r w:rsidRPr="00D3318E">
        <w:t>gérer des ressources humaines, matérielles et financières</w:t>
      </w:r>
      <w:r>
        <w:t> qui lui sont déléguées ;</w:t>
      </w:r>
      <w:r w:rsidRPr="00D3318E">
        <w:t xml:space="preserve"> </w:t>
      </w:r>
    </w:p>
    <w:p w14:paraId="318C250F" w14:textId="77777777" w:rsidR="008B340F" w:rsidRDefault="008B340F" w:rsidP="008B340F">
      <w:pPr>
        <w:pStyle w:val="Corpsdetexte"/>
        <w:widowControl w:val="0"/>
        <w:numPr>
          <w:ilvl w:val="0"/>
          <w:numId w:val="15"/>
        </w:numPr>
        <w:autoSpaceDE w:val="0"/>
        <w:autoSpaceDN w:val="0"/>
        <w:spacing w:before="100" w:beforeAutospacing="1" w:after="100" w:afterAutospacing="1" w:line="278" w:lineRule="auto"/>
        <w:ind w:left="-851" w:right="235"/>
        <w:jc w:val="both"/>
      </w:pPr>
      <w:r w:rsidRPr="00D3318E">
        <w:t>mettre en place et développer un système de contrôle de qualité dans les différents domaines de gestion de l’école</w:t>
      </w:r>
      <w:r>
        <w:t> ;</w:t>
      </w:r>
    </w:p>
    <w:p w14:paraId="68767827" w14:textId="77777777" w:rsidR="008B340F" w:rsidRPr="0034759D" w:rsidRDefault="008B340F" w:rsidP="008B340F">
      <w:pPr>
        <w:pStyle w:val="Corpsdetexte"/>
        <w:widowControl w:val="0"/>
        <w:numPr>
          <w:ilvl w:val="0"/>
          <w:numId w:val="15"/>
        </w:numPr>
        <w:autoSpaceDE w:val="0"/>
        <w:autoSpaceDN w:val="0"/>
        <w:spacing w:before="100" w:beforeAutospacing="1" w:after="100" w:afterAutospacing="1" w:line="278" w:lineRule="auto"/>
        <w:ind w:left="-851" w:right="235"/>
        <w:jc w:val="both"/>
      </w:pPr>
      <w:r w:rsidRPr="0034759D">
        <w:t>veiller à assurer le bien-être au travail, tant matériel que psychologique, des membres du personnel qui relèvent de sa compétence ;</w:t>
      </w:r>
    </w:p>
    <w:p w14:paraId="23EC69DB" w14:textId="77777777" w:rsidR="008B340F" w:rsidRPr="0034759D" w:rsidRDefault="008B340F" w:rsidP="008B340F">
      <w:pPr>
        <w:pStyle w:val="Corpsdetexte"/>
        <w:widowControl w:val="0"/>
        <w:numPr>
          <w:ilvl w:val="0"/>
          <w:numId w:val="15"/>
        </w:numPr>
        <w:autoSpaceDE w:val="0"/>
        <w:autoSpaceDN w:val="0"/>
        <w:spacing w:before="100" w:beforeAutospacing="1" w:after="100" w:afterAutospacing="1" w:line="278" w:lineRule="auto"/>
        <w:ind w:left="-851" w:right="235"/>
        <w:jc w:val="both"/>
      </w:pPr>
      <w:r w:rsidRPr="0034759D">
        <w:t xml:space="preserve">avoir le souci d’entretenir, avec l’équipe de direction, une concertation sociale de qualité, dans les organes légaux et conventionnels. </w:t>
      </w:r>
    </w:p>
    <w:p w14:paraId="3FA5A96F" w14:textId="77777777" w:rsidR="008B340F" w:rsidRDefault="008B340F" w:rsidP="008B340F">
      <w:pPr>
        <w:pStyle w:val="Titre3"/>
        <w:ind w:left="-1134"/>
      </w:pPr>
      <w:r>
        <w:t>Profil</w:t>
      </w:r>
      <w:r>
        <w:rPr>
          <w:spacing w:val="2"/>
        </w:rPr>
        <w:t xml:space="preserve"> </w:t>
      </w:r>
      <w:r>
        <w:t>général</w:t>
      </w:r>
    </w:p>
    <w:p w14:paraId="5161EDFA" w14:textId="77777777" w:rsidR="008B340F" w:rsidRDefault="008B340F" w:rsidP="008B340F">
      <w:pPr>
        <w:spacing w:before="100" w:beforeAutospacing="1" w:after="100" w:afterAutospacing="1" w:line="288" w:lineRule="auto"/>
        <w:ind w:left="-1134" w:right="235"/>
        <w:jc w:val="both"/>
        <w:rPr>
          <w:b/>
        </w:rPr>
      </w:pPr>
      <w:r>
        <w:t xml:space="preserve">Sous l’autorité du P.O. et du directeur, </w:t>
      </w:r>
      <w:r w:rsidRPr="004B0E2A">
        <w:t>le (la) directeur(trice)</w:t>
      </w:r>
      <w:r>
        <w:t>-adjoint(e)</w:t>
      </w:r>
      <w:r w:rsidRPr="004B0E2A">
        <w:t xml:space="preserve"> </w:t>
      </w:r>
      <w:r>
        <w:t>exerce sa mission d’une manière large dans les différents domaines listés ci-dessous, dans le respect du cadre légal et des règles déontologiques.</w:t>
      </w:r>
    </w:p>
    <w:p w14:paraId="34F363D1" w14:textId="77777777" w:rsidR="008B340F" w:rsidRPr="004B0E2A" w:rsidRDefault="008B340F" w:rsidP="008B340F">
      <w:pPr>
        <w:spacing w:before="100" w:beforeAutospacing="1" w:after="100" w:afterAutospacing="1" w:line="288" w:lineRule="auto"/>
        <w:ind w:left="-1134" w:right="235"/>
        <w:jc w:val="both"/>
      </w:pPr>
      <w:r w:rsidRPr="004B0E2A">
        <w:t>Privilégiant le travail en équipe de direction, le (la) directeur</w:t>
      </w:r>
      <w:r>
        <w:t>(</w:t>
      </w:r>
      <w:r w:rsidRPr="004B0E2A">
        <w:t>trice)</w:t>
      </w:r>
      <w:r>
        <w:t>-adjoint(e)</w:t>
      </w:r>
      <w:r w:rsidRPr="004B0E2A">
        <w:t xml:space="preserve"> agit en concertation et sous la supervision du directeur, qui constitue l’autorité responsable.</w:t>
      </w:r>
    </w:p>
    <w:p w14:paraId="78491427" w14:textId="77777777" w:rsidR="008B340F" w:rsidRDefault="008B340F" w:rsidP="008B340F">
      <w:pPr>
        <w:pStyle w:val="Corpsdetexte"/>
        <w:spacing w:before="100" w:beforeAutospacing="1" w:after="100" w:afterAutospacing="1" w:line="278" w:lineRule="auto"/>
        <w:ind w:left="-1134" w:right="235"/>
        <w:jc w:val="both"/>
      </w:pPr>
      <w:r>
        <w:t xml:space="preserve">Il (elle) adhère aux valeurs qui inspirent la politique éducative de l’enseignement organisé par le Pouvoir Organisateur. Ces valeurs sont exprimées dans le projet éducatif du réseau de l’Enseignement catholique et les projets éducatif et pédagogique du Pouvoir Organisateur, mais aussi dans le </w:t>
      </w:r>
      <w:r w:rsidRPr="004B0E2A">
        <w:rPr>
          <w:i/>
        </w:rPr>
        <w:t>« décret Missions»</w:t>
      </w:r>
      <w:r w:rsidRPr="00290877">
        <w:rPr>
          <w:i/>
        </w:rPr>
        <w:t xml:space="preserve"> </w:t>
      </w:r>
      <w:r>
        <w:t>du 24 juillet</w:t>
      </w:r>
      <w:r>
        <w:rPr>
          <w:spacing w:val="6"/>
        </w:rPr>
        <w:t xml:space="preserve"> </w:t>
      </w:r>
      <w:r>
        <w:t>1997</w:t>
      </w:r>
    </w:p>
    <w:p w14:paraId="26970418" w14:textId="77777777" w:rsidR="008B340F" w:rsidRDefault="008B340F" w:rsidP="008B340F">
      <w:pPr>
        <w:pStyle w:val="Corpsdetexte"/>
        <w:spacing w:before="100" w:beforeAutospacing="1" w:after="100" w:afterAutospacing="1" w:line="278" w:lineRule="auto"/>
        <w:ind w:left="-1134" w:right="235"/>
        <w:jc w:val="both"/>
      </w:pPr>
      <w:r>
        <w:t>L’indispensable cohérence du travail en équipe de direction fera partie des valeurs qu’il (elle) s’attachera à mettre en œuvre.</w:t>
      </w:r>
    </w:p>
    <w:p w14:paraId="0A84E42A" w14:textId="77777777" w:rsidR="008B340F" w:rsidRDefault="008B340F" w:rsidP="008B340F">
      <w:pPr>
        <w:pStyle w:val="Corpsdetexte"/>
        <w:spacing w:before="100" w:beforeAutospacing="1" w:after="100" w:afterAutospacing="1" w:line="278" w:lineRule="auto"/>
        <w:ind w:left="-1134" w:right="235"/>
        <w:jc w:val="both"/>
      </w:pPr>
      <w:r>
        <w:t>Il (elle) veille, en concertation avec le directeur et l’équipe de direction, à ce que l’organisation générale et la gestion des ressources humaines concourent aux objectifs pédagogiques et éducatifs</w:t>
      </w:r>
      <w:r>
        <w:rPr>
          <w:spacing w:val="3"/>
        </w:rPr>
        <w:t xml:space="preserve"> </w:t>
      </w:r>
      <w:r>
        <w:t>poursuivis.</w:t>
      </w:r>
    </w:p>
    <w:p w14:paraId="2731D1C3" w14:textId="77777777" w:rsidR="008B340F" w:rsidRDefault="008B340F" w:rsidP="008B340F">
      <w:pPr>
        <w:pStyle w:val="Corpsdetexte"/>
        <w:spacing w:before="100" w:beforeAutospacing="1" w:after="100" w:afterAutospacing="1" w:line="278" w:lineRule="auto"/>
        <w:ind w:left="-1134" w:right="235"/>
        <w:jc w:val="both"/>
      </w:pPr>
      <w:r>
        <w:t>Il (elle) est un homme/une femme de terrain, à même d’aborder avec compétence, dans le cadre d’un Institut de promotion sociale, des problèmes liés à la gestion générale de l’établissement, au pilotage pédagogique de l’établissement, à la gestion du personnel, à l’organisation de la vie et du travail communs aux enseignants, membres du personnel administratif, membres du personnel ouvrier et étudiants. Une bonne connaissance de tous les niveaux de l’enseignement de promotion sociale, constituera un atout.</w:t>
      </w:r>
    </w:p>
    <w:p w14:paraId="3D48E9A7" w14:textId="77777777" w:rsidR="008B340F" w:rsidRDefault="008B340F" w:rsidP="008B340F">
      <w:pPr>
        <w:pStyle w:val="Corpsdetexte"/>
        <w:spacing w:before="100" w:beforeAutospacing="1" w:after="100" w:afterAutospacing="1"/>
        <w:ind w:left="-1134" w:right="235"/>
        <w:jc w:val="both"/>
      </w:pPr>
      <w:r>
        <w:lastRenderedPageBreak/>
        <w:t>Il (elle) est capable de prendre des décisions.</w:t>
      </w:r>
    </w:p>
    <w:p w14:paraId="31386DE8" w14:textId="77777777" w:rsidR="008B340F" w:rsidRDefault="008B340F" w:rsidP="008B340F">
      <w:pPr>
        <w:pStyle w:val="Corpsdetexte"/>
        <w:spacing w:before="100" w:beforeAutospacing="1" w:after="100" w:afterAutospacing="1" w:line="278" w:lineRule="auto"/>
        <w:ind w:left="-1134" w:right="235"/>
        <w:jc w:val="both"/>
      </w:pPr>
      <w:r>
        <w:t>Sa grande disponibilité, sa capacité d’observation attentive et d’écoute active créent un climat relationnel fondé sur la confiance et le respect des personnes, qui lui permet de tirer le meilleur parti des ressources humaines et d’assurer ainsi à tous les niveaux le bon fonctionnement de</w:t>
      </w:r>
      <w:r>
        <w:rPr>
          <w:spacing w:val="1"/>
        </w:rPr>
        <w:t xml:space="preserve"> </w:t>
      </w:r>
      <w:r>
        <w:t>l’établissement.</w:t>
      </w:r>
    </w:p>
    <w:p w14:paraId="5CDD26A2" w14:textId="77777777" w:rsidR="008B340F" w:rsidRDefault="008B340F" w:rsidP="008B340F">
      <w:pPr>
        <w:pStyle w:val="Corpsdetexte"/>
        <w:spacing w:before="100" w:beforeAutospacing="1" w:after="100" w:afterAutospacing="1" w:line="278" w:lineRule="auto"/>
        <w:ind w:left="-1134" w:right="235"/>
        <w:jc w:val="both"/>
      </w:pPr>
      <w:r>
        <w:t>L</w:t>
      </w:r>
      <w:r w:rsidRPr="004B0E2A">
        <w:t>e (la) directeur</w:t>
      </w:r>
      <w:r>
        <w:t>(</w:t>
      </w:r>
      <w:r w:rsidRPr="004B0E2A">
        <w:t>trice)</w:t>
      </w:r>
      <w:r>
        <w:t>-adjoint(e)</w:t>
      </w:r>
      <w:r w:rsidRPr="004B0E2A">
        <w:t xml:space="preserve"> </w:t>
      </w:r>
      <w:r>
        <w:t>est conscient(e) de l’investissement personnel important qui sera nécessaire pour assister aux différentes réunions et activités inhérentes à la fonction.</w:t>
      </w:r>
    </w:p>
    <w:p w14:paraId="2B200E63" w14:textId="77777777" w:rsidR="008B340F" w:rsidRDefault="008B340F" w:rsidP="008B340F">
      <w:pPr>
        <w:pStyle w:val="Corpsdetexte"/>
        <w:spacing w:before="100" w:beforeAutospacing="1" w:after="100" w:afterAutospacing="1"/>
        <w:ind w:left="-1134" w:right="235"/>
        <w:jc w:val="both"/>
        <w:rPr>
          <w:i/>
        </w:rPr>
      </w:pPr>
      <w:r>
        <w:t>L</w:t>
      </w:r>
      <w:r w:rsidRPr="004B0E2A">
        <w:t>e (la) directeur</w:t>
      </w:r>
      <w:r>
        <w:t>(</w:t>
      </w:r>
      <w:r w:rsidRPr="004B0E2A">
        <w:t>trice)</w:t>
      </w:r>
      <w:r>
        <w:t>-adjoint(e)</w:t>
      </w:r>
      <w:r w:rsidRPr="004B0E2A">
        <w:t xml:space="preserve"> </w:t>
      </w:r>
      <w:r>
        <w:t>s’engage à suivre toute formation utile pour sa fonction.</w:t>
      </w:r>
      <w:r>
        <w:rPr>
          <w:i/>
        </w:rPr>
        <w:t xml:space="preserve"> </w:t>
      </w:r>
    </w:p>
    <w:p w14:paraId="07D4B746" w14:textId="77777777" w:rsidR="008B340F" w:rsidRDefault="008B340F" w:rsidP="008B340F">
      <w:pPr>
        <w:pStyle w:val="Corpsdetexte"/>
        <w:spacing w:before="100" w:beforeAutospacing="1" w:after="0"/>
        <w:ind w:left="-1134" w:right="235"/>
        <w:jc w:val="both"/>
      </w:pPr>
      <w:r w:rsidRPr="00290877">
        <w:t xml:space="preserve">D’une manière générale, </w:t>
      </w:r>
      <w:r w:rsidRPr="004B0E2A">
        <w:t>le (la) directeur</w:t>
      </w:r>
      <w:r>
        <w:t>(</w:t>
      </w:r>
      <w:r w:rsidRPr="004B0E2A">
        <w:t>trice)</w:t>
      </w:r>
      <w:r>
        <w:t>-adjoint(e)</w:t>
      </w:r>
      <w:r w:rsidRPr="004B0E2A">
        <w:t xml:space="preserve"> </w:t>
      </w:r>
      <w:r w:rsidRPr="00290877">
        <w:t>est capable</w:t>
      </w:r>
      <w:r>
        <w:t> :</w:t>
      </w:r>
    </w:p>
    <w:p w14:paraId="06879A9A" w14:textId="77777777" w:rsidR="008B340F" w:rsidRDefault="008B340F" w:rsidP="008B340F">
      <w:pPr>
        <w:pStyle w:val="Corpsdetexte"/>
        <w:widowControl w:val="0"/>
        <w:numPr>
          <w:ilvl w:val="0"/>
          <w:numId w:val="16"/>
        </w:numPr>
        <w:autoSpaceDE w:val="0"/>
        <w:autoSpaceDN w:val="0"/>
        <w:spacing w:after="100" w:afterAutospacing="1" w:line="240" w:lineRule="auto"/>
        <w:ind w:left="-709" w:right="235" w:hanging="425"/>
        <w:jc w:val="both"/>
      </w:pPr>
      <w:r w:rsidRPr="00290877">
        <w:t xml:space="preserve">d’ouverture aux changements ; </w:t>
      </w:r>
    </w:p>
    <w:p w14:paraId="1B42B2D4" w14:textId="77777777" w:rsidR="008B340F" w:rsidRDefault="008B340F" w:rsidP="008B340F">
      <w:pPr>
        <w:pStyle w:val="Corpsdetexte"/>
        <w:widowControl w:val="0"/>
        <w:numPr>
          <w:ilvl w:val="0"/>
          <w:numId w:val="16"/>
        </w:numPr>
        <w:autoSpaceDE w:val="0"/>
        <w:autoSpaceDN w:val="0"/>
        <w:spacing w:before="100" w:beforeAutospacing="1" w:after="100" w:afterAutospacing="1" w:line="240" w:lineRule="auto"/>
        <w:ind w:left="-709" w:right="235" w:hanging="425"/>
        <w:jc w:val="both"/>
      </w:pPr>
      <w:r w:rsidRPr="00290877">
        <w:t>d’établir des prio</w:t>
      </w:r>
      <w:r>
        <w:t xml:space="preserve">rités et de gérer son temps ; </w:t>
      </w:r>
    </w:p>
    <w:p w14:paraId="68D34149" w14:textId="77777777" w:rsidR="008B340F" w:rsidRDefault="008B340F" w:rsidP="008B340F">
      <w:pPr>
        <w:pStyle w:val="Corpsdetexte"/>
        <w:widowControl w:val="0"/>
        <w:numPr>
          <w:ilvl w:val="0"/>
          <w:numId w:val="16"/>
        </w:numPr>
        <w:autoSpaceDE w:val="0"/>
        <w:autoSpaceDN w:val="0"/>
        <w:spacing w:before="100" w:beforeAutospacing="1" w:after="100" w:afterAutospacing="1" w:line="240" w:lineRule="auto"/>
        <w:ind w:left="-709" w:right="235" w:hanging="425"/>
        <w:jc w:val="both"/>
      </w:pPr>
      <w:r>
        <w:t xml:space="preserve">de prendre des décisions en concertation et d’agir avec cohérence ; </w:t>
      </w:r>
    </w:p>
    <w:p w14:paraId="0B7C784C" w14:textId="77777777" w:rsidR="008B340F" w:rsidRDefault="008B340F" w:rsidP="008B340F">
      <w:pPr>
        <w:pStyle w:val="Corpsdetexte"/>
        <w:widowControl w:val="0"/>
        <w:numPr>
          <w:ilvl w:val="0"/>
          <w:numId w:val="16"/>
        </w:numPr>
        <w:autoSpaceDE w:val="0"/>
        <w:autoSpaceDN w:val="0"/>
        <w:spacing w:before="100" w:beforeAutospacing="1" w:after="100" w:afterAutospacing="1" w:line="240" w:lineRule="auto"/>
        <w:ind w:left="-709" w:right="235" w:hanging="425"/>
        <w:jc w:val="both"/>
      </w:pPr>
      <w:r>
        <w:t xml:space="preserve">d’assumer ses responsabilités ; </w:t>
      </w:r>
    </w:p>
    <w:p w14:paraId="411FA8DE" w14:textId="77777777" w:rsidR="008B340F" w:rsidRDefault="008B340F" w:rsidP="008B340F">
      <w:pPr>
        <w:pStyle w:val="Corpsdetexte"/>
        <w:widowControl w:val="0"/>
        <w:numPr>
          <w:ilvl w:val="0"/>
          <w:numId w:val="16"/>
        </w:numPr>
        <w:autoSpaceDE w:val="0"/>
        <w:autoSpaceDN w:val="0"/>
        <w:spacing w:before="100" w:beforeAutospacing="1" w:after="100" w:afterAutospacing="1" w:line="240" w:lineRule="auto"/>
        <w:ind w:left="-709" w:right="235" w:hanging="425"/>
        <w:jc w:val="both"/>
      </w:pPr>
      <w:r>
        <w:t>de se maîtriser et de gérer le stress face à des situations imprévues ou complexes et d’évaluer son</w:t>
      </w:r>
      <w:r>
        <w:rPr>
          <w:spacing w:val="1"/>
        </w:rPr>
        <w:t xml:space="preserve"> </w:t>
      </w:r>
      <w:r>
        <w:t>action.</w:t>
      </w:r>
    </w:p>
    <w:p w14:paraId="769E1B65" w14:textId="5A144FE5" w:rsidR="008B340F" w:rsidRDefault="008B340F" w:rsidP="008B340F">
      <w:pPr>
        <w:pStyle w:val="Corpsdetexte"/>
        <w:spacing w:before="100" w:beforeAutospacing="1" w:after="0"/>
        <w:ind w:left="-1134" w:right="235"/>
        <w:jc w:val="both"/>
      </w:pPr>
      <w:r>
        <w:t>L</w:t>
      </w:r>
      <w:r w:rsidRPr="004B0E2A">
        <w:t>e (la) directeur</w:t>
      </w:r>
      <w:r>
        <w:t>(</w:t>
      </w:r>
      <w:r w:rsidRPr="004B0E2A">
        <w:t>trice)</w:t>
      </w:r>
      <w:r>
        <w:t>-adjoint(e) veillera à :</w:t>
      </w:r>
    </w:p>
    <w:p w14:paraId="2A8DEE39" w14:textId="77777777" w:rsidR="008B340F" w:rsidRDefault="008B340F" w:rsidP="008B340F">
      <w:pPr>
        <w:pStyle w:val="Corpsdetexte"/>
        <w:widowControl w:val="0"/>
        <w:numPr>
          <w:ilvl w:val="0"/>
          <w:numId w:val="16"/>
        </w:numPr>
        <w:autoSpaceDE w:val="0"/>
        <w:autoSpaceDN w:val="0"/>
        <w:spacing w:after="0" w:line="240" w:lineRule="auto"/>
        <w:ind w:left="-709" w:right="235" w:hanging="425"/>
        <w:jc w:val="both"/>
      </w:pPr>
      <w:r>
        <w:t>se tenir rigoureusement informé :</w:t>
      </w:r>
    </w:p>
    <w:p w14:paraId="21F8D634" w14:textId="77777777" w:rsidR="008B340F" w:rsidRDefault="008B340F" w:rsidP="008B340F">
      <w:pPr>
        <w:pStyle w:val="Corpsdetexte"/>
        <w:widowControl w:val="0"/>
        <w:numPr>
          <w:ilvl w:val="0"/>
          <w:numId w:val="20"/>
        </w:numPr>
        <w:autoSpaceDE w:val="0"/>
        <w:autoSpaceDN w:val="0"/>
        <w:spacing w:after="0" w:line="240" w:lineRule="auto"/>
        <w:ind w:left="-284" w:right="235"/>
        <w:jc w:val="both"/>
      </w:pPr>
      <w:r>
        <w:t xml:space="preserve">des objectifs des différentes filières de formation, de leur organisation, leur contenu général, leurs débouchés potentiels ; </w:t>
      </w:r>
    </w:p>
    <w:p w14:paraId="623E4608" w14:textId="77777777" w:rsidR="008B340F" w:rsidRDefault="008B340F" w:rsidP="008B340F">
      <w:pPr>
        <w:pStyle w:val="Corpsdetexte"/>
        <w:widowControl w:val="0"/>
        <w:numPr>
          <w:ilvl w:val="0"/>
          <w:numId w:val="20"/>
        </w:numPr>
        <w:autoSpaceDE w:val="0"/>
        <w:autoSpaceDN w:val="0"/>
        <w:spacing w:after="0" w:line="240" w:lineRule="auto"/>
        <w:ind w:left="-284" w:right="235"/>
        <w:jc w:val="both"/>
      </w:pPr>
      <w:r>
        <w:t xml:space="preserve">de la réglementation FWB en matière académique (RGE, AGCF, circulaires, …) </w:t>
      </w:r>
    </w:p>
    <w:p w14:paraId="0A118324" w14:textId="77777777" w:rsidR="008B340F" w:rsidRDefault="008B340F" w:rsidP="008B340F">
      <w:pPr>
        <w:pStyle w:val="Corpsdetexte"/>
        <w:widowControl w:val="0"/>
        <w:numPr>
          <w:ilvl w:val="0"/>
          <w:numId w:val="20"/>
        </w:numPr>
        <w:autoSpaceDE w:val="0"/>
        <w:autoSpaceDN w:val="0"/>
        <w:spacing w:after="0" w:line="240" w:lineRule="auto"/>
        <w:ind w:left="-284" w:right="235"/>
        <w:jc w:val="both"/>
      </w:pPr>
      <w:r>
        <w:t xml:space="preserve">des instructions permanentes et notes de service émises par la direction ; </w:t>
      </w:r>
    </w:p>
    <w:p w14:paraId="5CE0B493" w14:textId="77777777" w:rsidR="008B340F" w:rsidRDefault="008B340F" w:rsidP="008B340F">
      <w:pPr>
        <w:pStyle w:val="Corpsdetexte"/>
        <w:widowControl w:val="0"/>
        <w:numPr>
          <w:ilvl w:val="0"/>
          <w:numId w:val="16"/>
        </w:numPr>
        <w:autoSpaceDE w:val="0"/>
        <w:autoSpaceDN w:val="0"/>
        <w:spacing w:after="100" w:afterAutospacing="1" w:line="240" w:lineRule="auto"/>
        <w:ind w:left="-709" w:right="235" w:hanging="425"/>
        <w:jc w:val="both"/>
      </w:pPr>
      <w:r>
        <w:t xml:space="preserve">diffuser de manière permanente ces informations au corps professoral, en toute occasion ; </w:t>
      </w:r>
    </w:p>
    <w:p w14:paraId="337C4398" w14:textId="77777777" w:rsidR="008B340F" w:rsidRDefault="008B340F" w:rsidP="008B340F">
      <w:pPr>
        <w:pStyle w:val="Corpsdetexte"/>
        <w:widowControl w:val="0"/>
        <w:numPr>
          <w:ilvl w:val="0"/>
          <w:numId w:val="16"/>
        </w:numPr>
        <w:autoSpaceDE w:val="0"/>
        <w:autoSpaceDN w:val="0"/>
        <w:spacing w:before="100" w:beforeAutospacing="1" w:after="100" w:afterAutospacing="1" w:line="240" w:lineRule="auto"/>
        <w:ind w:left="-709" w:right="235" w:hanging="425"/>
        <w:jc w:val="both"/>
      </w:pPr>
      <w:r>
        <w:t>participer à la définition et à la mise en œuvre de la politique pédagogique.</w:t>
      </w:r>
    </w:p>
    <w:p w14:paraId="4139F00A" w14:textId="77777777" w:rsidR="008B340F" w:rsidRDefault="008B340F" w:rsidP="008B340F">
      <w:pPr>
        <w:pStyle w:val="Titre3"/>
        <w:ind w:left="-1134"/>
      </w:pPr>
      <w:r>
        <w:t>La gestion pédagogique :</w:t>
      </w:r>
    </w:p>
    <w:p w14:paraId="66BA96F5" w14:textId="77777777" w:rsidR="008B340F" w:rsidRPr="00516C56" w:rsidRDefault="008B340F" w:rsidP="008B340F">
      <w:pPr>
        <w:tabs>
          <w:tab w:val="left" w:pos="7800"/>
        </w:tabs>
        <w:spacing w:before="100" w:beforeAutospacing="1" w:after="100" w:afterAutospacing="1" w:line="288" w:lineRule="auto"/>
        <w:ind w:left="-1134" w:right="235"/>
        <w:jc w:val="both"/>
      </w:pPr>
      <w:r>
        <w:t>Le</w:t>
      </w:r>
      <w:r w:rsidRPr="00CE6191">
        <w:t xml:space="preserve"> </w:t>
      </w:r>
      <w:r w:rsidRPr="004B0E2A">
        <w:t>(la) directeur</w:t>
      </w:r>
      <w:r>
        <w:t>(</w:t>
      </w:r>
      <w:r w:rsidRPr="004B0E2A">
        <w:t>trice)</w:t>
      </w:r>
      <w:r>
        <w:t>-adjoint(e)</w:t>
      </w:r>
      <w:r w:rsidRPr="004B0E2A">
        <w:t xml:space="preserve"> </w:t>
      </w:r>
      <w:r w:rsidRPr="00516C56">
        <w:t>est chargé(e), en collaboration étroite avec</w:t>
      </w:r>
      <w:r w:rsidRPr="00516C56">
        <w:rPr>
          <w:spacing w:val="-8"/>
        </w:rPr>
        <w:t xml:space="preserve"> </w:t>
      </w:r>
      <w:r w:rsidRPr="00516C56">
        <w:t>le</w:t>
      </w:r>
      <w:r w:rsidRPr="00516C56">
        <w:rPr>
          <w:spacing w:val="51"/>
        </w:rPr>
        <w:t xml:space="preserve"> </w:t>
      </w:r>
      <w:r w:rsidRPr="00516C56">
        <w:t>directeur, de l'organisation générale de l'enseignement</w:t>
      </w:r>
      <w:r>
        <w:t>.</w:t>
      </w:r>
      <w:r w:rsidRPr="00516C56">
        <w:t xml:space="preserve"> </w:t>
      </w:r>
    </w:p>
    <w:p w14:paraId="1F3E215A" w14:textId="77777777" w:rsidR="008B340F" w:rsidRDefault="008B340F" w:rsidP="008B340F">
      <w:pPr>
        <w:pStyle w:val="Corpsdetexte"/>
        <w:spacing w:after="0"/>
        <w:ind w:left="-1134" w:right="235"/>
        <w:jc w:val="both"/>
      </w:pPr>
      <w:r>
        <w:t>Cela implique notamment :</w:t>
      </w:r>
    </w:p>
    <w:p w14:paraId="2D924633" w14:textId="77777777" w:rsidR="008B340F" w:rsidRDefault="008B340F" w:rsidP="008B340F">
      <w:pPr>
        <w:pStyle w:val="Paragraphedeliste"/>
        <w:widowControl w:val="0"/>
        <w:numPr>
          <w:ilvl w:val="0"/>
          <w:numId w:val="19"/>
        </w:numPr>
        <w:tabs>
          <w:tab w:val="left" w:pos="1257"/>
        </w:tabs>
        <w:autoSpaceDE w:val="0"/>
        <w:autoSpaceDN w:val="0"/>
        <w:spacing w:after="0" w:line="278" w:lineRule="auto"/>
        <w:ind w:left="-709" w:right="235" w:hanging="425"/>
        <w:contextualSpacing w:val="0"/>
        <w:jc w:val="both"/>
      </w:pPr>
      <w:r>
        <w:t>la présidence de certains conseils des études avec toutes les implications relationnelles et règlementaires que cela entraîne (discipline, animation pédagogique, suivi des étudiants en difficultés etc.)</w:t>
      </w:r>
      <w:r w:rsidRPr="00B9593F">
        <w:rPr>
          <w:spacing w:val="7"/>
        </w:rPr>
        <w:t xml:space="preserve"> </w:t>
      </w:r>
      <w:r>
        <w:t>;</w:t>
      </w:r>
    </w:p>
    <w:p w14:paraId="5F9BD776" w14:textId="77777777" w:rsidR="008B340F" w:rsidRDefault="008B340F" w:rsidP="008B340F">
      <w:pPr>
        <w:pStyle w:val="Paragraphedeliste"/>
        <w:widowControl w:val="0"/>
        <w:numPr>
          <w:ilvl w:val="0"/>
          <w:numId w:val="19"/>
        </w:numPr>
        <w:tabs>
          <w:tab w:val="left" w:pos="1257"/>
        </w:tabs>
        <w:autoSpaceDE w:val="0"/>
        <w:autoSpaceDN w:val="0"/>
        <w:spacing w:after="0" w:line="278" w:lineRule="auto"/>
        <w:ind w:left="-709" w:right="235" w:hanging="425"/>
        <w:contextualSpacing w:val="0"/>
        <w:jc w:val="both"/>
      </w:pPr>
      <w:r>
        <w:t>la promotion, en collaboration avec le directeur, des choix pédagogiques et des actions concrètes reprises dans le projet d’établissement</w:t>
      </w:r>
      <w:r w:rsidRPr="00B9593F">
        <w:rPr>
          <w:spacing w:val="1"/>
        </w:rPr>
        <w:t xml:space="preserve"> </w:t>
      </w:r>
      <w:r>
        <w:t>;</w:t>
      </w:r>
    </w:p>
    <w:p w14:paraId="78A5A7E6" w14:textId="77777777" w:rsidR="008B340F" w:rsidRDefault="008B340F" w:rsidP="008B340F">
      <w:pPr>
        <w:pStyle w:val="Paragraphedeliste"/>
        <w:widowControl w:val="0"/>
        <w:numPr>
          <w:ilvl w:val="0"/>
          <w:numId w:val="19"/>
        </w:numPr>
        <w:tabs>
          <w:tab w:val="left" w:pos="1257"/>
        </w:tabs>
        <w:autoSpaceDE w:val="0"/>
        <w:autoSpaceDN w:val="0"/>
        <w:spacing w:after="0" w:line="278" w:lineRule="auto"/>
        <w:ind w:left="-709" w:right="235" w:hanging="425"/>
        <w:contextualSpacing w:val="0"/>
        <w:jc w:val="both"/>
      </w:pPr>
      <w:r>
        <w:t>l'accompagnement des enseignants ou des équipes pédagogiques dans l’accomplissement de leurs tâches pédagogiques à savoir</w:t>
      </w:r>
      <w:r w:rsidRPr="00B9593F">
        <w:rPr>
          <w:spacing w:val="6"/>
        </w:rPr>
        <w:t xml:space="preserve"> </w:t>
      </w:r>
      <w:r>
        <w:t>:</w:t>
      </w:r>
    </w:p>
    <w:p w14:paraId="06272130" w14:textId="77777777" w:rsidR="008B340F" w:rsidRDefault="008B340F" w:rsidP="008B340F">
      <w:pPr>
        <w:pStyle w:val="Corpsdetexte"/>
        <w:widowControl w:val="0"/>
        <w:numPr>
          <w:ilvl w:val="0"/>
          <w:numId w:val="20"/>
        </w:numPr>
        <w:autoSpaceDE w:val="0"/>
        <w:autoSpaceDN w:val="0"/>
        <w:spacing w:after="0" w:line="240" w:lineRule="auto"/>
        <w:ind w:left="-284" w:right="235"/>
        <w:jc w:val="both"/>
      </w:pPr>
      <w:r>
        <w:t>veiller au respect des dossiers pédagogiques</w:t>
      </w:r>
      <w:r w:rsidRPr="008B340F">
        <w:t xml:space="preserve"> </w:t>
      </w:r>
      <w:r>
        <w:t>;</w:t>
      </w:r>
    </w:p>
    <w:p w14:paraId="2630E0DE" w14:textId="77777777" w:rsidR="008B340F" w:rsidRDefault="008B340F" w:rsidP="008B340F">
      <w:pPr>
        <w:pStyle w:val="Corpsdetexte"/>
        <w:widowControl w:val="0"/>
        <w:numPr>
          <w:ilvl w:val="0"/>
          <w:numId w:val="20"/>
        </w:numPr>
        <w:autoSpaceDE w:val="0"/>
        <w:autoSpaceDN w:val="0"/>
        <w:spacing w:after="0" w:line="240" w:lineRule="auto"/>
        <w:ind w:left="-284" w:right="235"/>
        <w:jc w:val="both"/>
      </w:pPr>
      <w:r>
        <w:t>aider à mettre en œuvre des méthodes permettant au plus grand nombre d’étudiants d’atteindre les acquis d’apprentissage fixés dans ces dossiers pédagogiques</w:t>
      </w:r>
      <w:r w:rsidRPr="008B340F">
        <w:t xml:space="preserve"> </w:t>
      </w:r>
      <w:r>
        <w:t>;</w:t>
      </w:r>
    </w:p>
    <w:p w14:paraId="3C2F617E" w14:textId="77777777" w:rsidR="008B340F" w:rsidRDefault="008B340F" w:rsidP="008B340F">
      <w:pPr>
        <w:pStyle w:val="Corpsdetexte"/>
        <w:widowControl w:val="0"/>
        <w:numPr>
          <w:ilvl w:val="0"/>
          <w:numId w:val="20"/>
        </w:numPr>
        <w:autoSpaceDE w:val="0"/>
        <w:autoSpaceDN w:val="0"/>
        <w:spacing w:after="0" w:line="240" w:lineRule="auto"/>
        <w:ind w:left="-284" w:right="235"/>
        <w:jc w:val="both"/>
      </w:pPr>
      <w:r>
        <w:t>aider à concevoir et mettre en œuvre l’évaluation de ces capacités terminales</w:t>
      </w:r>
      <w:r w:rsidRPr="008B340F">
        <w:t xml:space="preserve"> </w:t>
      </w:r>
      <w:r>
        <w:t>;</w:t>
      </w:r>
    </w:p>
    <w:p w14:paraId="00BBE523" w14:textId="77777777" w:rsidR="008B340F" w:rsidRDefault="008B340F" w:rsidP="008B340F">
      <w:pPr>
        <w:pStyle w:val="Corpsdetexte"/>
        <w:widowControl w:val="0"/>
        <w:numPr>
          <w:ilvl w:val="0"/>
          <w:numId w:val="20"/>
        </w:numPr>
        <w:autoSpaceDE w:val="0"/>
        <w:autoSpaceDN w:val="0"/>
        <w:spacing w:after="0" w:line="240" w:lineRule="auto"/>
        <w:ind w:left="-284" w:right="235"/>
        <w:jc w:val="both"/>
      </w:pPr>
      <w:r>
        <w:t>être attentif aux opportunités de formation continuée</w:t>
      </w:r>
      <w:r w:rsidRPr="008B340F">
        <w:t xml:space="preserve"> </w:t>
      </w:r>
      <w:r>
        <w:t>et</w:t>
      </w:r>
      <w:r w:rsidRPr="008B340F">
        <w:t xml:space="preserve"> </w:t>
      </w:r>
      <w:r>
        <w:t>savoir susciter, avec discernement, la participation des enseignants à celle-ci</w:t>
      </w:r>
      <w:r w:rsidRPr="008B340F">
        <w:t xml:space="preserve"> </w:t>
      </w:r>
      <w:r>
        <w:t>;</w:t>
      </w:r>
    </w:p>
    <w:p w14:paraId="43521255" w14:textId="77777777" w:rsidR="008B340F" w:rsidRDefault="008B340F" w:rsidP="008B340F">
      <w:pPr>
        <w:pStyle w:val="Paragraphedeliste"/>
        <w:widowControl w:val="0"/>
        <w:numPr>
          <w:ilvl w:val="0"/>
          <w:numId w:val="22"/>
        </w:numPr>
        <w:autoSpaceDE w:val="0"/>
        <w:autoSpaceDN w:val="0"/>
        <w:spacing w:after="100" w:afterAutospacing="1" w:line="278" w:lineRule="auto"/>
        <w:ind w:left="-709" w:right="235" w:hanging="425"/>
        <w:contextualSpacing w:val="0"/>
        <w:jc w:val="both"/>
      </w:pPr>
      <w:r>
        <w:t>la coordination des épreuves intégrées et des stages</w:t>
      </w:r>
      <w:r w:rsidRPr="00B9593F">
        <w:t xml:space="preserve"> </w:t>
      </w:r>
      <w:r>
        <w:t>;</w:t>
      </w:r>
    </w:p>
    <w:p w14:paraId="3E961D93" w14:textId="77777777" w:rsidR="008B340F" w:rsidRDefault="008B340F" w:rsidP="008B340F">
      <w:pPr>
        <w:pStyle w:val="Paragraphedeliste"/>
        <w:widowControl w:val="0"/>
        <w:numPr>
          <w:ilvl w:val="0"/>
          <w:numId w:val="22"/>
        </w:numPr>
        <w:tabs>
          <w:tab w:val="left" w:pos="1257"/>
        </w:tabs>
        <w:autoSpaceDE w:val="0"/>
        <w:autoSpaceDN w:val="0"/>
        <w:spacing w:before="100" w:beforeAutospacing="1" w:after="100" w:afterAutospacing="1" w:line="278" w:lineRule="auto"/>
        <w:ind w:left="-709" w:right="235" w:hanging="425"/>
        <w:contextualSpacing w:val="0"/>
        <w:jc w:val="both"/>
      </w:pPr>
      <w:r>
        <w:t xml:space="preserve">l’application structurée de l’Article 8 du décret du 16 avril 1991, entre autres en assurant l’étude </w:t>
      </w:r>
      <w:r>
        <w:lastRenderedPageBreak/>
        <w:t>de parcours individuels d’étudiants, en vue de leur admission, sur base de tests et/ou d’un dossier constitué</w:t>
      </w:r>
      <w:r w:rsidRPr="00B9593F">
        <w:t xml:space="preserve"> </w:t>
      </w:r>
      <w:r>
        <w:t>;</w:t>
      </w:r>
    </w:p>
    <w:p w14:paraId="1FF9556A" w14:textId="77777777" w:rsidR="008B340F" w:rsidRDefault="008B340F" w:rsidP="008B340F">
      <w:pPr>
        <w:pStyle w:val="Paragraphedeliste"/>
        <w:widowControl w:val="0"/>
        <w:numPr>
          <w:ilvl w:val="0"/>
          <w:numId w:val="22"/>
        </w:numPr>
        <w:autoSpaceDE w:val="0"/>
        <w:autoSpaceDN w:val="0"/>
        <w:spacing w:before="100" w:beforeAutospacing="1" w:after="100" w:afterAutospacing="1" w:line="278" w:lineRule="auto"/>
        <w:ind w:left="-709" w:right="235" w:hanging="425"/>
        <w:contextualSpacing w:val="0"/>
        <w:jc w:val="both"/>
      </w:pPr>
      <w:r>
        <w:t>l’accueil et le suivi des stagiaires venant des Hautes Écoles</w:t>
      </w:r>
      <w:r w:rsidRPr="00B9593F">
        <w:t xml:space="preserve"> </w:t>
      </w:r>
      <w:r>
        <w:t>;</w:t>
      </w:r>
    </w:p>
    <w:p w14:paraId="3B4E8226" w14:textId="77777777" w:rsidR="008B340F" w:rsidRDefault="008B340F" w:rsidP="008B340F">
      <w:pPr>
        <w:pStyle w:val="Paragraphedeliste"/>
        <w:widowControl w:val="0"/>
        <w:numPr>
          <w:ilvl w:val="0"/>
          <w:numId w:val="22"/>
        </w:numPr>
        <w:tabs>
          <w:tab w:val="left" w:pos="1257"/>
        </w:tabs>
        <w:autoSpaceDE w:val="0"/>
        <w:autoSpaceDN w:val="0"/>
        <w:spacing w:before="100" w:beforeAutospacing="1" w:after="100" w:afterAutospacing="1" w:line="278" w:lineRule="auto"/>
        <w:ind w:left="-709" w:right="235" w:hanging="425"/>
        <w:contextualSpacing w:val="0"/>
        <w:jc w:val="both"/>
      </w:pPr>
      <w:r>
        <w:t>l’encadrement et le suivi des visites d’inspection concernant le secteur et les sections dont il a la charge afin de rencontrer les suggestions formulées.</w:t>
      </w:r>
    </w:p>
    <w:p w14:paraId="4DE3BFF3" w14:textId="77777777" w:rsidR="008B340F" w:rsidRDefault="008B340F" w:rsidP="008B340F">
      <w:pPr>
        <w:pStyle w:val="Corpsdetexte"/>
        <w:spacing w:before="100" w:beforeAutospacing="1" w:after="100" w:afterAutospacing="1" w:line="278" w:lineRule="auto"/>
        <w:ind w:left="-1134" w:right="235"/>
        <w:jc w:val="both"/>
      </w:pPr>
      <w:r>
        <w:t>D’autre part, il (elle) participe pleinement aux réflexions et aux actions à mener dans le cadre des nouveaux décrets-circulaires.</w:t>
      </w:r>
    </w:p>
    <w:p w14:paraId="3547A671" w14:textId="77777777" w:rsidR="008B340F" w:rsidRDefault="008B340F" w:rsidP="008B340F">
      <w:pPr>
        <w:pStyle w:val="Titre3"/>
        <w:ind w:left="-1134"/>
      </w:pPr>
      <w:r>
        <w:t>La gestion organisationnelle :</w:t>
      </w:r>
    </w:p>
    <w:p w14:paraId="18C91CBD" w14:textId="77777777" w:rsidR="008B340F" w:rsidRPr="00516C56" w:rsidRDefault="008B340F" w:rsidP="008B340F">
      <w:pPr>
        <w:spacing w:before="100" w:beforeAutospacing="1" w:after="100" w:afterAutospacing="1" w:line="288" w:lineRule="auto"/>
        <w:ind w:left="-1134" w:right="235"/>
        <w:jc w:val="both"/>
      </w:pPr>
      <w:r>
        <w:t>L</w:t>
      </w:r>
      <w:r w:rsidRPr="004B0E2A">
        <w:t>e (la) directeur</w:t>
      </w:r>
      <w:r>
        <w:t>(</w:t>
      </w:r>
      <w:r w:rsidRPr="004B0E2A">
        <w:t>trice)</w:t>
      </w:r>
      <w:r>
        <w:t>-adjoint(e)</w:t>
      </w:r>
      <w:r w:rsidRPr="004B0E2A">
        <w:t xml:space="preserve"> </w:t>
      </w:r>
      <w:r w:rsidRPr="00516C56">
        <w:t>est chargé(e) du soutien logistique et organisationnel à apporter aux divers projets pédagogiques</w:t>
      </w:r>
      <w:r>
        <w:t xml:space="preserve"> des sections dont il (elle) a la charge.</w:t>
      </w:r>
    </w:p>
    <w:p w14:paraId="76603069" w14:textId="77777777" w:rsidR="008B340F" w:rsidRDefault="008B340F" w:rsidP="008B340F">
      <w:pPr>
        <w:spacing w:before="100" w:beforeAutospacing="1" w:after="100" w:afterAutospacing="1" w:line="288" w:lineRule="auto"/>
        <w:ind w:left="-1134" w:right="235"/>
        <w:jc w:val="both"/>
      </w:pPr>
      <w:r>
        <w:t>Cela implique notamment l'accompagnement des membres du personnel dans l'accomplissement de leurs projets pédagogiques, la création de divers horaires de fonctionnement (cours, conseils des études, évaluations, secondes sessions,…) et les soutiens logistiques nécessaires (locaux, matériel, fournitures pédagogiques).</w:t>
      </w:r>
    </w:p>
    <w:p w14:paraId="632E1D5C" w14:textId="77777777" w:rsidR="008B340F" w:rsidRDefault="008B340F" w:rsidP="008B340F">
      <w:pPr>
        <w:pStyle w:val="Corpsdetexte"/>
        <w:spacing w:before="100" w:beforeAutospacing="1" w:after="100" w:afterAutospacing="1" w:line="278" w:lineRule="auto"/>
        <w:ind w:left="-1134" w:right="235"/>
        <w:jc w:val="both"/>
      </w:pPr>
      <w:r>
        <w:t>Il (elle) participe à la réflexion de l’équipe de direction à propos de la création des horaires des membres du personnel, afin de trouver, en fonction des compétences de chacun, une solution répondant de manière optimale aux besoins organisationnels.</w:t>
      </w:r>
    </w:p>
    <w:p w14:paraId="7B293DF1" w14:textId="77777777" w:rsidR="008B340F" w:rsidRDefault="008B340F" w:rsidP="008B340F">
      <w:pPr>
        <w:pStyle w:val="Corpsdetexte"/>
        <w:spacing w:before="100" w:beforeAutospacing="1" w:after="100" w:afterAutospacing="1" w:line="278" w:lineRule="auto"/>
        <w:ind w:left="-1134" w:right="235"/>
        <w:jc w:val="both"/>
      </w:pPr>
      <w:r>
        <w:t>Dans le respect des grandes orientations déterminées par le Pouvoir Organisateur, il (elle) participe à la réflexion de l’équipe de direction à propos de l’offre d’enseignement de l’établissement.</w:t>
      </w:r>
    </w:p>
    <w:p w14:paraId="783A397D" w14:textId="77777777" w:rsidR="008B340F" w:rsidRDefault="008B340F" w:rsidP="008B340F">
      <w:pPr>
        <w:pStyle w:val="Corpsdetexte"/>
        <w:spacing w:before="100" w:beforeAutospacing="1" w:after="100" w:afterAutospacing="1" w:line="278" w:lineRule="auto"/>
        <w:ind w:left="-1134" w:right="235"/>
        <w:jc w:val="both"/>
      </w:pPr>
      <w:r>
        <w:t>Il (elle) participe à des groupes de travail, tant pour la constitution de nouveaux dossiers pédagogiques (réseaux et/ou inter-réseaux) que pour assurer la représentation de l’Institut dans les nombreuses instances où elle est requise.</w:t>
      </w:r>
    </w:p>
    <w:p w14:paraId="6CBC62AC" w14:textId="77777777" w:rsidR="008B340F" w:rsidRDefault="008B340F" w:rsidP="008B340F">
      <w:pPr>
        <w:pStyle w:val="Corpsdetexte"/>
        <w:spacing w:before="100" w:beforeAutospacing="1" w:after="100" w:afterAutospacing="1" w:line="278" w:lineRule="auto"/>
        <w:ind w:left="-1134" w:right="235"/>
        <w:jc w:val="both"/>
      </w:pPr>
      <w:r>
        <w:t>Il (elle) veille à faire connaître l’enseignement dispensé auprès du public et des acteurs socio-économiques et, pour ce faire, participe éventuellement, en concertation avec le directeur, à la prise en charge d’une partie des contacts avec des organismes extérieurs.</w:t>
      </w:r>
    </w:p>
    <w:p w14:paraId="122260D7" w14:textId="77777777" w:rsidR="008B340F" w:rsidRDefault="008B340F" w:rsidP="008B340F">
      <w:pPr>
        <w:pStyle w:val="Corpsdetexte"/>
        <w:spacing w:before="100" w:beforeAutospacing="1" w:after="100" w:afterAutospacing="1" w:line="278" w:lineRule="auto"/>
        <w:ind w:left="-1134" w:right="235"/>
        <w:jc w:val="both"/>
      </w:pPr>
      <w:r>
        <w:t>Pour l'accomplissement de ces tâches, il (elle) doit faire preuve de connaissances administratives et informatiques nécessaires à la gestion quotidienne de l’établissement ou s’engager à les acquérir dans des délais acceptables.</w:t>
      </w:r>
    </w:p>
    <w:p w14:paraId="4BE9D16D" w14:textId="77777777" w:rsidR="008B340F" w:rsidRDefault="008B340F" w:rsidP="008B340F">
      <w:pPr>
        <w:pStyle w:val="Titre3"/>
        <w:ind w:left="-1134"/>
      </w:pPr>
      <w:r>
        <w:t>La gestion administrative :</w:t>
      </w:r>
    </w:p>
    <w:p w14:paraId="64141AB6" w14:textId="77777777" w:rsidR="008B340F" w:rsidRDefault="008B340F" w:rsidP="008B340F">
      <w:pPr>
        <w:pStyle w:val="Titre2"/>
        <w:spacing w:before="100" w:beforeAutospacing="1" w:after="100" w:afterAutospacing="1" w:line="283" w:lineRule="auto"/>
        <w:ind w:left="-1134" w:right="235"/>
      </w:pPr>
      <w:r>
        <w:t>L</w:t>
      </w:r>
      <w:r w:rsidRPr="004B0E2A">
        <w:t>e (la) directeur</w:t>
      </w:r>
      <w:r>
        <w:t>(</w:t>
      </w:r>
      <w:r w:rsidRPr="004B0E2A">
        <w:t>trice)</w:t>
      </w:r>
      <w:r>
        <w:t>-adjoint(e)</w:t>
      </w:r>
      <w:r w:rsidRPr="004B0E2A">
        <w:t xml:space="preserve"> </w:t>
      </w:r>
      <w:r>
        <w:t>est chargé(e) de tâches administratives inhérentes à l’organisation de l’établissement, définies de commun accord avec la direction, dans le respect des obligations légales.</w:t>
      </w:r>
    </w:p>
    <w:p w14:paraId="7251A955" w14:textId="77777777" w:rsidR="008B340F" w:rsidRDefault="008B340F" w:rsidP="008B340F">
      <w:pPr>
        <w:pStyle w:val="Corpsdetexte"/>
        <w:spacing w:before="100" w:beforeAutospacing="1" w:after="100" w:afterAutospacing="1" w:line="278" w:lineRule="auto"/>
        <w:ind w:left="-1134" w:right="235"/>
        <w:jc w:val="both"/>
      </w:pPr>
      <w:r>
        <w:t>Cela implique notamment la recherche, l'analyse, la synthèse et la mise en application, en concertation avec le directeur, des textes légaux et réglementaires ainsi que des circulaires.</w:t>
      </w:r>
    </w:p>
    <w:p w14:paraId="41DA0D54" w14:textId="77777777" w:rsidR="008B340F" w:rsidRDefault="008B340F" w:rsidP="008B340F">
      <w:pPr>
        <w:pStyle w:val="Corpsdetexte"/>
        <w:spacing w:before="100" w:beforeAutospacing="1" w:after="100" w:afterAutospacing="1" w:line="278" w:lineRule="auto"/>
        <w:ind w:left="-1134" w:right="235"/>
        <w:jc w:val="both"/>
      </w:pPr>
      <w:r>
        <w:lastRenderedPageBreak/>
        <w:t>Il (elle) collabore avec le directeur pour élaborer les attributions des membres du personnel, l’organisation des classes et des groupes, ainsi que dans la recherche et le recrutement des membres du personnel.</w:t>
      </w:r>
    </w:p>
    <w:p w14:paraId="653E151F" w14:textId="77777777" w:rsidR="008B340F" w:rsidRDefault="008B340F" w:rsidP="008B340F">
      <w:pPr>
        <w:pStyle w:val="Corpsdetexte"/>
        <w:spacing w:after="0" w:line="278" w:lineRule="auto"/>
        <w:ind w:left="-1134" w:right="235"/>
        <w:jc w:val="both"/>
      </w:pPr>
      <w:r>
        <w:t>Il (elle) sera capable, pour les sections dont il (elle) a la charge, de :</w:t>
      </w:r>
    </w:p>
    <w:p w14:paraId="19BD3CA7" w14:textId="77777777" w:rsidR="008B340F" w:rsidRPr="00894A3D" w:rsidRDefault="008B340F" w:rsidP="008B340F">
      <w:pPr>
        <w:pStyle w:val="Corpsdetexte"/>
        <w:widowControl w:val="0"/>
        <w:numPr>
          <w:ilvl w:val="0"/>
          <w:numId w:val="17"/>
        </w:numPr>
        <w:autoSpaceDE w:val="0"/>
        <w:autoSpaceDN w:val="0"/>
        <w:spacing w:after="0" w:line="278" w:lineRule="auto"/>
        <w:ind w:left="-709" w:right="235" w:hanging="425"/>
        <w:jc w:val="both"/>
      </w:pPr>
      <w:r w:rsidRPr="00894A3D">
        <w:t xml:space="preserve">préparer divers documents administratifs ; </w:t>
      </w:r>
    </w:p>
    <w:p w14:paraId="0BCC85D9" w14:textId="77777777" w:rsidR="008B340F" w:rsidRPr="00894A3D" w:rsidRDefault="008B340F" w:rsidP="008B340F">
      <w:pPr>
        <w:pStyle w:val="Corpsdetexte"/>
        <w:widowControl w:val="0"/>
        <w:numPr>
          <w:ilvl w:val="0"/>
          <w:numId w:val="17"/>
        </w:numPr>
        <w:autoSpaceDE w:val="0"/>
        <w:autoSpaceDN w:val="0"/>
        <w:spacing w:before="100" w:beforeAutospacing="1" w:after="100" w:afterAutospacing="1" w:line="278" w:lineRule="auto"/>
        <w:ind w:left="-709" w:right="235" w:hanging="425"/>
        <w:jc w:val="both"/>
      </w:pPr>
      <w:r w:rsidRPr="00894A3D">
        <w:t xml:space="preserve">organiser avec le personnel du secrétariat l’accueil des candidats et les inscriptions ; </w:t>
      </w:r>
    </w:p>
    <w:p w14:paraId="40378BA2" w14:textId="77777777" w:rsidR="008B340F" w:rsidRPr="00894A3D" w:rsidRDefault="008B340F" w:rsidP="008B340F">
      <w:pPr>
        <w:pStyle w:val="Corpsdetexte"/>
        <w:widowControl w:val="0"/>
        <w:numPr>
          <w:ilvl w:val="0"/>
          <w:numId w:val="17"/>
        </w:numPr>
        <w:autoSpaceDE w:val="0"/>
        <w:autoSpaceDN w:val="0"/>
        <w:spacing w:before="100" w:beforeAutospacing="1" w:after="100" w:afterAutospacing="1" w:line="278" w:lineRule="auto"/>
        <w:ind w:left="-709" w:right="235" w:hanging="425"/>
        <w:jc w:val="both"/>
      </w:pPr>
      <w:r w:rsidRPr="00894A3D">
        <w:t xml:space="preserve">superviser la gestion administrative des dossiers étudiants (documents, DI, …) et des bases de données concomitantes, dans le strict respect des dispositions légales et réglementaires ; </w:t>
      </w:r>
    </w:p>
    <w:p w14:paraId="2DF4895D" w14:textId="77777777" w:rsidR="008B340F" w:rsidRPr="00894A3D" w:rsidRDefault="008B340F" w:rsidP="008B340F">
      <w:pPr>
        <w:pStyle w:val="Corpsdetexte"/>
        <w:widowControl w:val="0"/>
        <w:numPr>
          <w:ilvl w:val="0"/>
          <w:numId w:val="17"/>
        </w:numPr>
        <w:autoSpaceDE w:val="0"/>
        <w:autoSpaceDN w:val="0"/>
        <w:spacing w:before="100" w:beforeAutospacing="1" w:after="100" w:afterAutospacing="1" w:line="278" w:lineRule="auto"/>
        <w:ind w:left="-709" w:right="235" w:hanging="425"/>
        <w:jc w:val="both"/>
      </w:pPr>
      <w:r w:rsidRPr="00894A3D">
        <w:t xml:space="preserve">effectuer le suivi des évaluations dans le courant de l’année ; </w:t>
      </w:r>
    </w:p>
    <w:p w14:paraId="19468184" w14:textId="77777777" w:rsidR="008B340F" w:rsidRPr="00894A3D" w:rsidRDefault="008B340F" w:rsidP="008B340F">
      <w:pPr>
        <w:pStyle w:val="Corpsdetexte"/>
        <w:widowControl w:val="0"/>
        <w:numPr>
          <w:ilvl w:val="0"/>
          <w:numId w:val="17"/>
        </w:numPr>
        <w:autoSpaceDE w:val="0"/>
        <w:autoSpaceDN w:val="0"/>
        <w:spacing w:before="100" w:beforeAutospacing="1" w:after="100" w:afterAutospacing="1" w:line="278" w:lineRule="auto"/>
        <w:ind w:left="-709" w:right="235" w:hanging="425"/>
        <w:jc w:val="both"/>
      </w:pPr>
      <w:r w:rsidRPr="00894A3D">
        <w:t xml:space="preserve">préparer et superviser les opérations de fin d’année : bulletins, motivation des </w:t>
      </w:r>
      <w:r>
        <w:br/>
      </w:r>
      <w:r w:rsidRPr="00894A3D">
        <w:t xml:space="preserve">échecs, … ; </w:t>
      </w:r>
    </w:p>
    <w:p w14:paraId="40E3586E" w14:textId="77777777" w:rsidR="008B340F" w:rsidRPr="009B6421" w:rsidRDefault="008B340F" w:rsidP="008B340F">
      <w:pPr>
        <w:pStyle w:val="Titre3"/>
        <w:ind w:left="-1134"/>
      </w:pPr>
      <w:r w:rsidRPr="009B6421">
        <w:t>La gestion relationnelle :</w:t>
      </w:r>
    </w:p>
    <w:p w14:paraId="6CC445A1" w14:textId="77777777" w:rsidR="008B340F" w:rsidRDefault="008B340F" w:rsidP="008B340F">
      <w:pPr>
        <w:pStyle w:val="Titre2"/>
        <w:spacing w:before="100" w:beforeAutospacing="1" w:after="100" w:afterAutospacing="1" w:line="283" w:lineRule="auto"/>
        <w:ind w:left="-1134" w:right="235"/>
      </w:pPr>
      <w:r>
        <w:t>L</w:t>
      </w:r>
      <w:r w:rsidRPr="004B0E2A">
        <w:t>e (la) directeur</w:t>
      </w:r>
      <w:r>
        <w:t>(</w:t>
      </w:r>
      <w:r w:rsidRPr="004B0E2A">
        <w:t>trice)</w:t>
      </w:r>
      <w:r>
        <w:t>-adjoint(e)</w:t>
      </w:r>
      <w:r w:rsidRPr="004B0E2A">
        <w:t xml:space="preserve"> </w:t>
      </w:r>
      <w:r>
        <w:t>est amené(e) à prendre des responsabilités en vue d’une gestion harmonieuse des relations.</w:t>
      </w:r>
    </w:p>
    <w:p w14:paraId="40B0313E" w14:textId="77777777" w:rsidR="008B340F" w:rsidRDefault="008B340F" w:rsidP="008B340F">
      <w:pPr>
        <w:pStyle w:val="Corpsdetexte"/>
        <w:spacing w:before="100" w:beforeAutospacing="1" w:after="100" w:afterAutospacing="1" w:line="278" w:lineRule="auto"/>
        <w:ind w:left="-1134" w:right="235"/>
        <w:jc w:val="both"/>
      </w:pPr>
      <w:r>
        <w:t>Dans cette perspective, il (elle) est capable d’écoute et de concertation, apte à susciter le dialogue, à mobiliser les énergies.</w:t>
      </w:r>
    </w:p>
    <w:p w14:paraId="425DE5D3" w14:textId="77777777" w:rsidR="008B340F" w:rsidRDefault="008B340F" w:rsidP="008B340F">
      <w:pPr>
        <w:pStyle w:val="Corpsdetexte"/>
        <w:spacing w:before="100" w:beforeAutospacing="1" w:after="100" w:afterAutospacing="1" w:line="278" w:lineRule="auto"/>
        <w:ind w:left="-1134" w:right="235"/>
        <w:jc w:val="both"/>
      </w:pPr>
      <w:r>
        <w:t>Il (elle) est soucieux (se) notamment de prévenir et de résoudre les conflits en concertation avec le directeur; d'agir avec tact, discrétion et équité, de créer un climat d'échange et de confiance ; de travailler en équipe, de diriger des réunions, de prendre la parole en public et de communiquer clairement tant oralement que par écrit ; d'être à l'écoute des besoins et des préoccupations des membres du</w:t>
      </w:r>
      <w:r>
        <w:rPr>
          <w:spacing w:val="1"/>
        </w:rPr>
        <w:t xml:space="preserve"> </w:t>
      </w:r>
      <w:r>
        <w:t>personnel.</w:t>
      </w:r>
    </w:p>
    <w:p w14:paraId="2746A260" w14:textId="77777777" w:rsidR="008B340F" w:rsidRDefault="008B340F" w:rsidP="008B340F">
      <w:pPr>
        <w:pStyle w:val="Corpsdetexte"/>
        <w:spacing w:before="100" w:beforeAutospacing="1" w:after="100" w:afterAutospacing="1" w:line="278" w:lineRule="auto"/>
        <w:ind w:left="-1134" w:right="235"/>
        <w:jc w:val="both"/>
      </w:pPr>
      <w:r>
        <w:t>Il (elle) veille à une application cohérente et humaine du règlement d'ordre intérieur en collaboration avec la direction. Il (elle) communique avec les étudiants ou tiers avec clarté, rigueur et précision et veille à être à leur</w:t>
      </w:r>
      <w:r>
        <w:rPr>
          <w:spacing w:val="5"/>
        </w:rPr>
        <w:t xml:space="preserve"> </w:t>
      </w:r>
      <w:r>
        <w:t>écoute.</w:t>
      </w:r>
    </w:p>
    <w:p w14:paraId="5BD004BB" w14:textId="77777777" w:rsidR="008B340F" w:rsidRDefault="008B340F" w:rsidP="008B340F">
      <w:pPr>
        <w:pStyle w:val="Corpsdetexte"/>
        <w:spacing w:line="278" w:lineRule="auto"/>
        <w:ind w:left="-1134" w:right="235"/>
        <w:jc w:val="both"/>
      </w:pPr>
      <w:r>
        <w:t>L</w:t>
      </w:r>
      <w:r w:rsidRPr="004B0E2A">
        <w:t>e (la) directeur</w:t>
      </w:r>
      <w:r>
        <w:t>(</w:t>
      </w:r>
      <w:r w:rsidRPr="004B0E2A">
        <w:t>trice)</w:t>
      </w:r>
      <w:r>
        <w:t>-adjoint(e)</w:t>
      </w:r>
      <w:r w:rsidRPr="004B0E2A">
        <w:t xml:space="preserve"> </w:t>
      </w:r>
      <w:r>
        <w:t>sera capable, pour les domaines qui relèvent de son champ d’action, de :</w:t>
      </w:r>
    </w:p>
    <w:p w14:paraId="56525B31" w14:textId="77777777" w:rsidR="008B340F" w:rsidRPr="007428C7" w:rsidRDefault="008B340F" w:rsidP="008B340F">
      <w:pPr>
        <w:pStyle w:val="Corpsdetexte"/>
        <w:widowControl w:val="0"/>
        <w:numPr>
          <w:ilvl w:val="0"/>
          <w:numId w:val="18"/>
        </w:numPr>
        <w:autoSpaceDE w:val="0"/>
        <w:autoSpaceDN w:val="0"/>
        <w:spacing w:after="100" w:afterAutospacing="1" w:line="278" w:lineRule="auto"/>
        <w:ind w:left="-709" w:right="235" w:hanging="425"/>
        <w:jc w:val="both"/>
      </w:pPr>
      <w:r w:rsidRPr="007428C7">
        <w:t xml:space="preserve">tenir à jour la documentation informative et publicitaire interne et externe ; </w:t>
      </w:r>
    </w:p>
    <w:p w14:paraId="308137CD" w14:textId="77777777" w:rsidR="008B340F" w:rsidRPr="007428C7" w:rsidRDefault="008B340F" w:rsidP="008B340F">
      <w:pPr>
        <w:pStyle w:val="Corpsdetexte"/>
        <w:widowControl w:val="0"/>
        <w:numPr>
          <w:ilvl w:val="0"/>
          <w:numId w:val="18"/>
        </w:numPr>
        <w:autoSpaceDE w:val="0"/>
        <w:autoSpaceDN w:val="0"/>
        <w:spacing w:before="100" w:beforeAutospacing="1" w:after="100" w:afterAutospacing="1" w:line="278" w:lineRule="auto"/>
        <w:ind w:left="-709" w:right="235" w:hanging="425"/>
        <w:jc w:val="both"/>
      </w:pPr>
      <w:r w:rsidRPr="007428C7">
        <w:t>gérer les relations avec les étudiants et participer au plan d’accompagnement dans le cadre de l’enseignement inclusif</w:t>
      </w:r>
      <w:r>
        <w:t xml:space="preserve"> </w:t>
      </w:r>
      <w:r w:rsidRPr="007428C7">
        <w:t xml:space="preserve">; </w:t>
      </w:r>
    </w:p>
    <w:p w14:paraId="68467482" w14:textId="77777777" w:rsidR="008B340F" w:rsidRPr="007428C7" w:rsidRDefault="008B340F" w:rsidP="008B340F">
      <w:pPr>
        <w:pStyle w:val="Corpsdetexte"/>
        <w:widowControl w:val="0"/>
        <w:numPr>
          <w:ilvl w:val="0"/>
          <w:numId w:val="18"/>
        </w:numPr>
        <w:autoSpaceDE w:val="0"/>
        <w:autoSpaceDN w:val="0"/>
        <w:spacing w:before="100" w:beforeAutospacing="1" w:after="100" w:afterAutospacing="1" w:line="278" w:lineRule="auto"/>
        <w:ind w:left="-709" w:right="235" w:hanging="425"/>
        <w:jc w:val="both"/>
      </w:pPr>
      <w:r w:rsidRPr="007428C7">
        <w:t>collaborer à la gestion du site internet</w:t>
      </w:r>
      <w:r>
        <w:t xml:space="preserve">. </w:t>
      </w:r>
      <w:r w:rsidRPr="007428C7">
        <w:t>.</w:t>
      </w:r>
    </w:p>
    <w:p w14:paraId="71F0928A" w14:textId="77777777" w:rsidR="008B340F" w:rsidRDefault="008B340F" w:rsidP="008B340F">
      <w:pPr>
        <w:pStyle w:val="Titre3"/>
        <w:ind w:left="-1134"/>
      </w:pPr>
      <w:r>
        <w:t>Validation des compétences :</w:t>
      </w:r>
    </w:p>
    <w:p w14:paraId="3532A6E1" w14:textId="631581AD" w:rsidR="008B340F" w:rsidRDefault="008B340F" w:rsidP="008B340F">
      <w:pPr>
        <w:pStyle w:val="Corpsdetexte"/>
        <w:spacing w:before="100" w:beforeAutospacing="1" w:after="100" w:afterAutospacing="1" w:line="278" w:lineRule="auto"/>
        <w:ind w:left="-1134" w:right="235"/>
        <w:jc w:val="both"/>
      </w:pPr>
      <w:r>
        <w:t>Il (elle) participe, en fonction des besoins, à l’organisation du centre de la Validation des compétences de l’enseignement de promotion sociale (structure inter- réseau).</w:t>
      </w:r>
    </w:p>
    <w:p w14:paraId="4B1CB705" w14:textId="27A6073F" w:rsidR="00832337" w:rsidRDefault="00832337" w:rsidP="008B340F">
      <w:pPr>
        <w:pStyle w:val="Corpsdetexte"/>
        <w:spacing w:before="100" w:beforeAutospacing="1" w:after="100" w:afterAutospacing="1" w:line="278" w:lineRule="auto"/>
        <w:ind w:left="-1134" w:right="235"/>
        <w:jc w:val="both"/>
      </w:pPr>
    </w:p>
    <w:p w14:paraId="2770B9DB" w14:textId="2A96C25A" w:rsidR="00832337" w:rsidRDefault="00832337" w:rsidP="008B340F">
      <w:pPr>
        <w:pStyle w:val="Corpsdetexte"/>
        <w:spacing w:before="100" w:beforeAutospacing="1" w:after="100" w:afterAutospacing="1" w:line="278" w:lineRule="auto"/>
        <w:ind w:left="-1134" w:right="235"/>
        <w:jc w:val="both"/>
      </w:pPr>
    </w:p>
    <w:p w14:paraId="74AACE95" w14:textId="13531FFD" w:rsidR="00832337" w:rsidRPr="00832337" w:rsidRDefault="00832337" w:rsidP="008B340F">
      <w:pPr>
        <w:pStyle w:val="Corpsdetexte"/>
        <w:spacing w:before="100" w:beforeAutospacing="1" w:after="100" w:afterAutospacing="1" w:line="278" w:lineRule="auto"/>
        <w:ind w:left="-1134" w:right="235"/>
        <w:jc w:val="both"/>
        <w:rPr>
          <w:color w:val="5B9BD5" w:themeColor="accent1"/>
          <w:u w:val="single"/>
        </w:rPr>
      </w:pPr>
      <w:r>
        <w:rPr>
          <w:color w:val="5B9BD5" w:themeColor="accent1"/>
          <w:u w:val="single"/>
        </w:rPr>
        <w:lastRenderedPageBreak/>
        <w:t>Profil légal de la fonction</w:t>
      </w:r>
    </w:p>
    <w:p w14:paraId="05FA1481" w14:textId="2F188974" w:rsidR="006D4C47" w:rsidRDefault="00B765F5" w:rsidP="00D131C3">
      <w:pPr>
        <w:ind w:left="-567"/>
        <w:rPr>
          <w:rFonts w:ascii="Verdana" w:hAnsi="Verdana"/>
        </w:rPr>
      </w:pPr>
      <w:r w:rsidRPr="00866B87">
        <w:rPr>
          <w:rFonts w:ascii="Verdana" w:hAnsi="Verdana"/>
          <w:b/>
          <w:u w:val="double"/>
        </w:rPr>
        <w:t xml:space="preserve">La liste des compétences </w:t>
      </w:r>
      <w:r w:rsidR="007B01D3" w:rsidRPr="00866B87">
        <w:rPr>
          <w:rFonts w:ascii="Verdana" w:hAnsi="Verdana"/>
          <w:b/>
          <w:u w:val="double"/>
        </w:rPr>
        <w:t>comportementales</w:t>
      </w:r>
      <w:r w:rsidR="007B01D3">
        <w:rPr>
          <w:rFonts w:ascii="Verdana" w:hAnsi="Verdana"/>
        </w:rPr>
        <w:t xml:space="preserve"> comprend</w:t>
      </w:r>
      <w:r w:rsidR="008E1166">
        <w:rPr>
          <w:rFonts w:ascii="Verdana" w:hAnsi="Verdana"/>
        </w:rPr>
        <w:t>:</w:t>
      </w:r>
    </w:p>
    <w:p w14:paraId="4738DA87" w14:textId="502F3E2A" w:rsidR="00B321C8" w:rsidRDefault="00B321C8" w:rsidP="00D131C3">
      <w:pPr>
        <w:pStyle w:val="Paragraphedeliste"/>
        <w:numPr>
          <w:ilvl w:val="0"/>
          <w:numId w:val="1"/>
        </w:numPr>
        <w:ind w:left="-567"/>
        <w:rPr>
          <w:rFonts w:ascii="Verdana" w:hAnsi="Verdana"/>
        </w:rPr>
      </w:pPr>
      <w:r>
        <w:rPr>
          <w:rFonts w:ascii="Verdana" w:hAnsi="Verdana"/>
        </w:rPr>
        <w:t>Analyser l’infor</w:t>
      </w:r>
      <w:r w:rsidR="003817D5">
        <w:rPr>
          <w:rFonts w:ascii="Verdana" w:hAnsi="Verdana"/>
        </w:rPr>
        <w:t>mation.</w:t>
      </w:r>
    </w:p>
    <w:p w14:paraId="3F70BC55" w14:textId="24288509" w:rsidR="003817D5" w:rsidRDefault="003817D5" w:rsidP="00D131C3">
      <w:pPr>
        <w:pStyle w:val="Paragraphedeliste"/>
        <w:numPr>
          <w:ilvl w:val="0"/>
          <w:numId w:val="1"/>
        </w:numPr>
        <w:ind w:left="-567"/>
        <w:rPr>
          <w:rFonts w:ascii="Verdana" w:hAnsi="Verdana"/>
        </w:rPr>
      </w:pPr>
      <w:r>
        <w:rPr>
          <w:rFonts w:ascii="Verdana" w:hAnsi="Verdana"/>
        </w:rPr>
        <w:t>Résoudre les problèmes.</w:t>
      </w:r>
    </w:p>
    <w:p w14:paraId="41847845" w14:textId="61D4FBD1" w:rsidR="003817D5" w:rsidRDefault="003817D5" w:rsidP="00D131C3">
      <w:pPr>
        <w:pStyle w:val="Paragraphedeliste"/>
        <w:numPr>
          <w:ilvl w:val="0"/>
          <w:numId w:val="1"/>
        </w:numPr>
        <w:ind w:left="-567"/>
        <w:rPr>
          <w:rFonts w:ascii="Verdana" w:hAnsi="Verdana"/>
        </w:rPr>
      </w:pPr>
      <w:r>
        <w:rPr>
          <w:rFonts w:ascii="Verdana" w:hAnsi="Verdana"/>
        </w:rPr>
        <w:t>Travailler en équipe.</w:t>
      </w:r>
    </w:p>
    <w:p w14:paraId="42CD663B" w14:textId="00418550" w:rsidR="00BA6A83" w:rsidRDefault="00BA6A83" w:rsidP="00D131C3">
      <w:pPr>
        <w:pStyle w:val="Paragraphedeliste"/>
        <w:numPr>
          <w:ilvl w:val="0"/>
          <w:numId w:val="1"/>
        </w:numPr>
        <w:ind w:left="-567"/>
        <w:rPr>
          <w:rFonts w:ascii="Verdana" w:hAnsi="Verdana"/>
        </w:rPr>
      </w:pPr>
      <w:r>
        <w:rPr>
          <w:rFonts w:ascii="Verdana" w:hAnsi="Verdana"/>
        </w:rPr>
        <w:t>S’adapter.</w:t>
      </w:r>
    </w:p>
    <w:p w14:paraId="0EB45A06" w14:textId="68CC1428" w:rsidR="003817D5" w:rsidRDefault="003817D5" w:rsidP="00D131C3">
      <w:pPr>
        <w:pStyle w:val="Paragraphedeliste"/>
        <w:numPr>
          <w:ilvl w:val="0"/>
          <w:numId w:val="1"/>
        </w:numPr>
        <w:ind w:left="-567"/>
        <w:rPr>
          <w:rFonts w:ascii="Verdana" w:hAnsi="Verdana"/>
        </w:rPr>
      </w:pPr>
      <w:r>
        <w:rPr>
          <w:rFonts w:ascii="Verdana" w:hAnsi="Verdana"/>
        </w:rPr>
        <w:t>Faire preuve de fiabilité.</w:t>
      </w:r>
    </w:p>
    <w:p w14:paraId="782E28F5" w14:textId="3CD4702A" w:rsidR="003817D5" w:rsidRDefault="00BA6A83" w:rsidP="00D131C3">
      <w:pPr>
        <w:pStyle w:val="Paragraphedeliste"/>
        <w:numPr>
          <w:ilvl w:val="0"/>
          <w:numId w:val="1"/>
        </w:numPr>
        <w:ind w:left="-567"/>
        <w:rPr>
          <w:rFonts w:ascii="Verdana" w:hAnsi="Verdana"/>
        </w:rPr>
      </w:pPr>
      <w:r>
        <w:rPr>
          <w:rFonts w:ascii="Verdana" w:hAnsi="Verdana"/>
        </w:rPr>
        <w:t>Avoir le sens de l’écoute et de la communication.</w:t>
      </w:r>
    </w:p>
    <w:p w14:paraId="00B5C4A1" w14:textId="4095DA63" w:rsidR="008612AF" w:rsidRDefault="008612AF" w:rsidP="00D131C3">
      <w:pPr>
        <w:ind w:left="-567"/>
        <w:rPr>
          <w:rFonts w:ascii="Verdana" w:hAnsi="Verdana"/>
        </w:rPr>
      </w:pPr>
      <w:r>
        <w:rPr>
          <w:rFonts w:ascii="Verdana" w:hAnsi="Verdana"/>
          <w:b/>
          <w:u w:val="double"/>
        </w:rPr>
        <w:t>La liste des compétences comportementales et techniques</w:t>
      </w:r>
      <w:r>
        <w:rPr>
          <w:rFonts w:ascii="Verdana" w:hAnsi="Verdana"/>
        </w:rPr>
        <w:t xml:space="preserve"> comprend :</w:t>
      </w:r>
    </w:p>
    <w:p w14:paraId="6ABA645F" w14:textId="0B577970" w:rsidR="008612AF" w:rsidRPr="00832337" w:rsidRDefault="008612AF" w:rsidP="008612AF">
      <w:pPr>
        <w:rPr>
          <w:rFonts w:ascii="Verdana" w:hAnsi="Verdana"/>
          <w:u w:val="single"/>
        </w:rPr>
      </w:pPr>
      <w:r>
        <w:rPr>
          <w:rFonts w:ascii="Verdana" w:hAnsi="Verdana"/>
          <w:u w:val="single"/>
        </w:rPr>
        <w:t>1° Les compétences comportementales</w:t>
      </w:r>
    </w:p>
    <w:tbl>
      <w:tblPr>
        <w:tblStyle w:val="Grilledutableau"/>
        <w:tblW w:w="8751" w:type="dxa"/>
        <w:tblInd w:w="0" w:type="dxa"/>
        <w:tblLook w:val="04A0" w:firstRow="1" w:lastRow="0" w:firstColumn="1" w:lastColumn="0" w:noHBand="0" w:noVBand="1"/>
      </w:tblPr>
      <w:tblGrid>
        <w:gridCol w:w="5581"/>
        <w:gridCol w:w="1558"/>
        <w:gridCol w:w="1612"/>
      </w:tblGrid>
      <w:tr w:rsidR="008612AF" w14:paraId="62F9D69B" w14:textId="77777777" w:rsidTr="008612AF">
        <w:trPr>
          <w:trHeight w:val="730"/>
        </w:trPr>
        <w:tc>
          <w:tcPr>
            <w:tcW w:w="5581" w:type="dxa"/>
            <w:tcBorders>
              <w:top w:val="single" w:sz="4" w:space="0" w:color="auto"/>
              <w:left w:val="single" w:sz="4" w:space="0" w:color="auto"/>
              <w:bottom w:val="single" w:sz="4" w:space="0" w:color="auto"/>
              <w:right w:val="single" w:sz="4" w:space="0" w:color="auto"/>
            </w:tcBorders>
          </w:tcPr>
          <w:p w14:paraId="02A8D397" w14:textId="77777777" w:rsidR="008612AF" w:rsidRDefault="008612AF" w:rsidP="008612AF">
            <w:pPr>
              <w:pStyle w:val="Paragraphedeliste"/>
              <w:spacing w:after="0"/>
              <w:ind w:left="1080"/>
              <w:rPr>
                <w:rFonts w:ascii="Verdana" w:eastAsia="Times New Roman" w:hAnsi="Verdana"/>
                <w:lang w:eastAsia="fr-FR"/>
              </w:rPr>
            </w:pPr>
          </w:p>
        </w:tc>
        <w:tc>
          <w:tcPr>
            <w:tcW w:w="1558" w:type="dxa"/>
            <w:tcBorders>
              <w:top w:val="single" w:sz="4" w:space="0" w:color="auto"/>
              <w:left w:val="single" w:sz="4" w:space="0" w:color="auto"/>
              <w:bottom w:val="single" w:sz="4" w:space="0" w:color="auto"/>
              <w:right w:val="single" w:sz="4" w:space="0" w:color="auto"/>
            </w:tcBorders>
            <w:hideMark/>
          </w:tcPr>
          <w:p w14:paraId="21C9E827" w14:textId="4FE7E686" w:rsidR="008612AF" w:rsidRDefault="008612AF" w:rsidP="008612AF">
            <w:pPr>
              <w:spacing w:after="0"/>
              <w:rPr>
                <w:rFonts w:ascii="Verdana" w:eastAsia="Times New Roman" w:hAnsi="Verdana" w:cs="Times New Roman"/>
                <w:sz w:val="24"/>
                <w:szCs w:val="24"/>
                <w:lang w:eastAsia="fr-FR"/>
              </w:rPr>
            </w:pPr>
            <w:r>
              <w:rPr>
                <w:rFonts w:ascii="Verdana" w:hAnsi="Verdana"/>
              </w:rPr>
              <w:t>Niveau de maîtrise</w:t>
            </w:r>
          </w:p>
        </w:tc>
        <w:tc>
          <w:tcPr>
            <w:tcW w:w="1612" w:type="dxa"/>
            <w:tcBorders>
              <w:top w:val="single" w:sz="4" w:space="0" w:color="auto"/>
              <w:left w:val="single" w:sz="4" w:space="0" w:color="auto"/>
              <w:bottom w:val="single" w:sz="4" w:space="0" w:color="auto"/>
              <w:right w:val="single" w:sz="4" w:space="0" w:color="auto"/>
            </w:tcBorders>
            <w:hideMark/>
          </w:tcPr>
          <w:p w14:paraId="59DBDEA9" w14:textId="0E83855D" w:rsidR="008612AF" w:rsidRDefault="008612AF" w:rsidP="008612AF">
            <w:pPr>
              <w:spacing w:after="0"/>
              <w:rPr>
                <w:rFonts w:ascii="Verdana" w:eastAsia="Times New Roman" w:hAnsi="Verdana" w:cs="Times New Roman"/>
                <w:sz w:val="24"/>
                <w:szCs w:val="24"/>
                <w:lang w:eastAsia="fr-FR"/>
              </w:rPr>
            </w:pPr>
            <w:r>
              <w:rPr>
                <w:rFonts w:ascii="Verdana" w:hAnsi="Verdana"/>
              </w:rPr>
              <w:t>Pondération</w:t>
            </w:r>
          </w:p>
        </w:tc>
      </w:tr>
      <w:tr w:rsidR="008612AF" w14:paraId="420CC24A" w14:textId="77777777" w:rsidTr="008612AF">
        <w:trPr>
          <w:trHeight w:val="1043"/>
        </w:trPr>
        <w:tc>
          <w:tcPr>
            <w:tcW w:w="5581" w:type="dxa"/>
            <w:tcBorders>
              <w:top w:val="single" w:sz="4" w:space="0" w:color="auto"/>
              <w:left w:val="single" w:sz="4" w:space="0" w:color="auto"/>
              <w:bottom w:val="single" w:sz="4" w:space="0" w:color="auto"/>
              <w:right w:val="single" w:sz="4" w:space="0" w:color="auto"/>
            </w:tcBorders>
            <w:hideMark/>
          </w:tcPr>
          <w:p w14:paraId="25AAD0A7" w14:textId="1E308AED" w:rsidR="008612AF" w:rsidRPr="00720F9C" w:rsidRDefault="008612AF" w:rsidP="008612AF">
            <w:pPr>
              <w:pStyle w:val="Paragraphedeliste"/>
              <w:numPr>
                <w:ilvl w:val="0"/>
                <w:numId w:val="7"/>
              </w:numPr>
              <w:spacing w:after="160" w:line="256" w:lineRule="auto"/>
              <w:rPr>
                <w:rFonts w:ascii="Verdana" w:eastAsia="Times New Roman" w:hAnsi="Verdana"/>
                <w:lang w:eastAsia="fr-FR"/>
              </w:rPr>
            </w:pPr>
            <w:r w:rsidRPr="00720F9C">
              <w:rPr>
                <w:rFonts w:ascii="Verdana" w:hAnsi="Verdana"/>
              </w:rPr>
              <w:t>Être cohérent dans ses principes, ses valeurs et son comportement, avoir le sens de l’intérêt général et respecter la dignité de la fonction</w:t>
            </w:r>
            <w:r w:rsidR="004D5FCB" w:rsidRPr="00720F9C">
              <w:rPr>
                <w:rFonts w:ascii="Verdana" w:hAnsi="Verdana"/>
              </w:rPr>
              <w:t>.</w:t>
            </w:r>
            <w:r w:rsidR="004D5FCB" w:rsidRPr="00720F9C">
              <w:rPr>
                <w:rFonts w:ascii="Arial" w:hAnsi="Arial" w:cs="Arial"/>
                <w:b/>
                <w:sz w:val="24"/>
                <w:szCs w:val="24"/>
                <w:lang w:val="fr-FR"/>
              </w:rPr>
              <w:t>Faire preuve de fiabilité</w:t>
            </w:r>
          </w:p>
        </w:tc>
        <w:tc>
          <w:tcPr>
            <w:tcW w:w="1558" w:type="dxa"/>
            <w:tcBorders>
              <w:top w:val="single" w:sz="4" w:space="0" w:color="auto"/>
              <w:left w:val="single" w:sz="4" w:space="0" w:color="auto"/>
              <w:bottom w:val="single" w:sz="4" w:space="0" w:color="auto"/>
              <w:right w:val="single" w:sz="4" w:space="0" w:color="auto"/>
            </w:tcBorders>
            <w:hideMark/>
          </w:tcPr>
          <w:p w14:paraId="25135011" w14:textId="77777777" w:rsidR="008612AF" w:rsidRDefault="008612AF">
            <w:pPr>
              <w:rPr>
                <w:rFonts w:ascii="Verdana" w:eastAsia="Times New Roman" w:hAnsi="Verdana" w:cs="Times New Roman"/>
                <w:sz w:val="24"/>
                <w:szCs w:val="24"/>
                <w:lang w:eastAsia="fr-FR"/>
              </w:rPr>
            </w:pPr>
            <w:r>
              <w:rPr>
                <w:rFonts w:ascii="Verdana" w:hAnsi="Verdana"/>
              </w:rPr>
              <w:t>C</w:t>
            </w:r>
          </w:p>
        </w:tc>
        <w:tc>
          <w:tcPr>
            <w:tcW w:w="1612" w:type="dxa"/>
            <w:tcBorders>
              <w:top w:val="single" w:sz="4" w:space="0" w:color="auto"/>
              <w:left w:val="single" w:sz="4" w:space="0" w:color="auto"/>
              <w:bottom w:val="single" w:sz="4" w:space="0" w:color="auto"/>
              <w:right w:val="single" w:sz="4" w:space="0" w:color="auto"/>
            </w:tcBorders>
            <w:hideMark/>
          </w:tcPr>
          <w:p w14:paraId="70F354E5" w14:textId="1A61D0D8" w:rsidR="008612AF" w:rsidRDefault="00832337">
            <w:pPr>
              <w:rPr>
                <w:rFonts w:ascii="Verdana" w:eastAsia="Times New Roman" w:hAnsi="Verdana" w:cs="Times New Roman"/>
                <w:sz w:val="24"/>
                <w:szCs w:val="24"/>
                <w:lang w:eastAsia="fr-FR"/>
              </w:rPr>
            </w:pPr>
            <w:r>
              <w:rPr>
                <w:rFonts w:ascii="Verdana" w:hAnsi="Verdana"/>
              </w:rPr>
              <w:t>1</w:t>
            </w:r>
            <w:r w:rsidR="008612AF">
              <w:rPr>
                <w:rFonts w:ascii="Verdana" w:hAnsi="Verdana"/>
              </w:rPr>
              <w:t>0%</w:t>
            </w:r>
          </w:p>
        </w:tc>
      </w:tr>
      <w:tr w:rsidR="008612AF" w14:paraId="7393A20F" w14:textId="77777777" w:rsidTr="008612AF">
        <w:trPr>
          <w:trHeight w:val="777"/>
        </w:trPr>
        <w:tc>
          <w:tcPr>
            <w:tcW w:w="5581" w:type="dxa"/>
            <w:tcBorders>
              <w:top w:val="single" w:sz="4" w:space="0" w:color="auto"/>
              <w:left w:val="single" w:sz="4" w:space="0" w:color="auto"/>
              <w:bottom w:val="single" w:sz="4" w:space="0" w:color="auto"/>
              <w:right w:val="single" w:sz="4" w:space="0" w:color="auto"/>
            </w:tcBorders>
            <w:hideMark/>
          </w:tcPr>
          <w:p w14:paraId="7E865656" w14:textId="77777777" w:rsidR="008612AF" w:rsidRPr="00720F9C" w:rsidRDefault="008612AF" w:rsidP="008612AF">
            <w:pPr>
              <w:pStyle w:val="Paragraphedeliste"/>
              <w:numPr>
                <w:ilvl w:val="0"/>
                <w:numId w:val="7"/>
              </w:numPr>
              <w:spacing w:after="160" w:line="256" w:lineRule="auto"/>
              <w:rPr>
                <w:rFonts w:ascii="Verdana" w:eastAsia="Times New Roman" w:hAnsi="Verdana"/>
                <w:lang w:eastAsia="fr-FR"/>
              </w:rPr>
            </w:pPr>
            <w:r w:rsidRPr="00720F9C">
              <w:rPr>
                <w:rFonts w:ascii="Verdana" w:hAnsi="Verdana"/>
              </w:rPr>
              <w:t>Être capable de fédérer des équipes autour de projets communs et de gérer des projets collectifs</w:t>
            </w:r>
          </w:p>
        </w:tc>
        <w:tc>
          <w:tcPr>
            <w:tcW w:w="1558" w:type="dxa"/>
            <w:tcBorders>
              <w:top w:val="single" w:sz="4" w:space="0" w:color="auto"/>
              <w:left w:val="single" w:sz="4" w:space="0" w:color="auto"/>
              <w:bottom w:val="single" w:sz="4" w:space="0" w:color="auto"/>
              <w:right w:val="single" w:sz="4" w:space="0" w:color="auto"/>
            </w:tcBorders>
            <w:hideMark/>
          </w:tcPr>
          <w:p w14:paraId="02AB300F" w14:textId="77777777" w:rsidR="008612AF" w:rsidRDefault="008612AF">
            <w:pPr>
              <w:rPr>
                <w:rFonts w:ascii="Verdana" w:eastAsia="Times New Roman" w:hAnsi="Verdana" w:cs="Times New Roman"/>
                <w:sz w:val="24"/>
                <w:szCs w:val="24"/>
                <w:lang w:eastAsia="fr-FR"/>
              </w:rPr>
            </w:pPr>
            <w:r>
              <w:rPr>
                <w:rFonts w:ascii="Verdana" w:hAnsi="Verdana"/>
              </w:rPr>
              <w:t>B</w:t>
            </w:r>
          </w:p>
        </w:tc>
        <w:tc>
          <w:tcPr>
            <w:tcW w:w="1612" w:type="dxa"/>
            <w:tcBorders>
              <w:top w:val="single" w:sz="4" w:space="0" w:color="auto"/>
              <w:left w:val="single" w:sz="4" w:space="0" w:color="auto"/>
              <w:bottom w:val="single" w:sz="4" w:space="0" w:color="auto"/>
              <w:right w:val="single" w:sz="4" w:space="0" w:color="auto"/>
            </w:tcBorders>
            <w:hideMark/>
          </w:tcPr>
          <w:p w14:paraId="7C5F6ADD" w14:textId="494D08C2" w:rsidR="008612AF" w:rsidRDefault="008612AF">
            <w:pPr>
              <w:rPr>
                <w:rFonts w:ascii="Verdana" w:eastAsia="Times New Roman" w:hAnsi="Verdana" w:cs="Times New Roman"/>
                <w:sz w:val="24"/>
                <w:szCs w:val="24"/>
                <w:lang w:eastAsia="fr-FR"/>
              </w:rPr>
            </w:pPr>
            <w:r>
              <w:rPr>
                <w:rFonts w:ascii="Verdana" w:hAnsi="Verdana"/>
              </w:rPr>
              <w:t>1</w:t>
            </w:r>
            <w:r w:rsidR="00832337">
              <w:rPr>
                <w:rFonts w:ascii="Verdana" w:hAnsi="Verdana"/>
              </w:rPr>
              <w:t>0</w:t>
            </w:r>
            <w:r>
              <w:rPr>
                <w:rFonts w:ascii="Verdana" w:hAnsi="Verdana"/>
              </w:rPr>
              <w:t>%</w:t>
            </w:r>
          </w:p>
        </w:tc>
      </w:tr>
      <w:tr w:rsidR="004D5FCB" w14:paraId="1A3D4608" w14:textId="77777777" w:rsidTr="008612AF">
        <w:trPr>
          <w:trHeight w:val="777"/>
        </w:trPr>
        <w:tc>
          <w:tcPr>
            <w:tcW w:w="5581" w:type="dxa"/>
            <w:tcBorders>
              <w:top w:val="single" w:sz="4" w:space="0" w:color="auto"/>
              <w:left w:val="single" w:sz="4" w:space="0" w:color="auto"/>
              <w:bottom w:val="single" w:sz="4" w:space="0" w:color="auto"/>
              <w:right w:val="single" w:sz="4" w:space="0" w:color="auto"/>
            </w:tcBorders>
          </w:tcPr>
          <w:p w14:paraId="063BC768" w14:textId="25DD577F" w:rsidR="004D5FCB" w:rsidRPr="00720F9C" w:rsidRDefault="004D5FCB" w:rsidP="008612AF">
            <w:pPr>
              <w:pStyle w:val="Paragraphedeliste"/>
              <w:numPr>
                <w:ilvl w:val="0"/>
                <w:numId w:val="7"/>
              </w:numPr>
              <w:spacing w:after="160" w:line="256" w:lineRule="auto"/>
              <w:rPr>
                <w:rFonts w:ascii="Verdana" w:hAnsi="Verdana"/>
              </w:rPr>
            </w:pPr>
            <w:r w:rsidRPr="00720F9C">
              <w:rPr>
                <w:rFonts w:ascii="Arial" w:hAnsi="Arial" w:cs="Arial"/>
                <w:b/>
                <w:sz w:val="24"/>
                <w:szCs w:val="24"/>
                <w:lang w:val="fr-FR"/>
              </w:rPr>
              <w:t>Travailler en équipe</w:t>
            </w:r>
          </w:p>
        </w:tc>
        <w:tc>
          <w:tcPr>
            <w:tcW w:w="1558" w:type="dxa"/>
            <w:tcBorders>
              <w:top w:val="single" w:sz="4" w:space="0" w:color="auto"/>
              <w:left w:val="single" w:sz="4" w:space="0" w:color="auto"/>
              <w:bottom w:val="single" w:sz="4" w:space="0" w:color="auto"/>
              <w:right w:val="single" w:sz="4" w:space="0" w:color="auto"/>
            </w:tcBorders>
          </w:tcPr>
          <w:p w14:paraId="3E5D8186" w14:textId="31CAD45F" w:rsidR="004D5FCB" w:rsidRDefault="004D5FCB">
            <w:pPr>
              <w:rPr>
                <w:rFonts w:ascii="Verdana" w:hAnsi="Verdana"/>
              </w:rPr>
            </w:pPr>
            <w:r w:rsidRPr="004D5FCB">
              <w:rPr>
                <w:rFonts w:ascii="Verdana" w:hAnsi="Verdana"/>
                <w:highlight w:val="yellow"/>
              </w:rPr>
              <w:t>B</w:t>
            </w:r>
          </w:p>
        </w:tc>
        <w:tc>
          <w:tcPr>
            <w:tcW w:w="1612" w:type="dxa"/>
            <w:tcBorders>
              <w:top w:val="single" w:sz="4" w:space="0" w:color="auto"/>
              <w:left w:val="single" w:sz="4" w:space="0" w:color="auto"/>
              <w:bottom w:val="single" w:sz="4" w:space="0" w:color="auto"/>
              <w:right w:val="single" w:sz="4" w:space="0" w:color="auto"/>
            </w:tcBorders>
          </w:tcPr>
          <w:p w14:paraId="243ED9FB" w14:textId="77777777" w:rsidR="004D5FCB" w:rsidRDefault="004D5FCB">
            <w:pPr>
              <w:rPr>
                <w:rFonts w:ascii="Verdana" w:hAnsi="Verdana"/>
              </w:rPr>
            </w:pPr>
          </w:p>
        </w:tc>
      </w:tr>
      <w:tr w:rsidR="008612AF" w14:paraId="523CA970" w14:textId="77777777" w:rsidTr="008612AF">
        <w:trPr>
          <w:trHeight w:val="507"/>
        </w:trPr>
        <w:tc>
          <w:tcPr>
            <w:tcW w:w="5581" w:type="dxa"/>
            <w:tcBorders>
              <w:top w:val="single" w:sz="4" w:space="0" w:color="auto"/>
              <w:left w:val="single" w:sz="4" w:space="0" w:color="auto"/>
              <w:bottom w:val="single" w:sz="4" w:space="0" w:color="auto"/>
              <w:right w:val="single" w:sz="4" w:space="0" w:color="auto"/>
            </w:tcBorders>
            <w:hideMark/>
          </w:tcPr>
          <w:p w14:paraId="01BD214C" w14:textId="77777777" w:rsidR="008612AF" w:rsidRPr="00720F9C" w:rsidRDefault="008612AF" w:rsidP="008612AF">
            <w:pPr>
              <w:pStyle w:val="Paragraphedeliste"/>
              <w:numPr>
                <w:ilvl w:val="0"/>
                <w:numId w:val="7"/>
              </w:numPr>
              <w:spacing w:after="160" w:line="256" w:lineRule="auto"/>
              <w:rPr>
                <w:rFonts w:ascii="Verdana" w:eastAsia="Times New Roman" w:hAnsi="Verdana"/>
                <w:lang w:eastAsia="fr-FR"/>
              </w:rPr>
            </w:pPr>
            <w:r w:rsidRPr="00720F9C">
              <w:rPr>
                <w:rFonts w:ascii="Verdana" w:hAnsi="Verdana"/>
              </w:rPr>
              <w:t>Avoir la capacité d’accompagner le changement</w:t>
            </w:r>
          </w:p>
        </w:tc>
        <w:tc>
          <w:tcPr>
            <w:tcW w:w="1558" w:type="dxa"/>
            <w:tcBorders>
              <w:top w:val="single" w:sz="4" w:space="0" w:color="auto"/>
              <w:left w:val="single" w:sz="4" w:space="0" w:color="auto"/>
              <w:bottom w:val="single" w:sz="4" w:space="0" w:color="auto"/>
              <w:right w:val="single" w:sz="4" w:space="0" w:color="auto"/>
            </w:tcBorders>
            <w:hideMark/>
          </w:tcPr>
          <w:p w14:paraId="4FB32039" w14:textId="15BC44BD" w:rsidR="008612AF" w:rsidRDefault="00832337">
            <w:pPr>
              <w:rPr>
                <w:rFonts w:ascii="Verdana" w:eastAsia="Times New Roman" w:hAnsi="Verdana" w:cs="Times New Roman"/>
                <w:sz w:val="24"/>
                <w:szCs w:val="24"/>
                <w:lang w:eastAsia="fr-FR"/>
              </w:rPr>
            </w:pPr>
            <w:r>
              <w:rPr>
                <w:rFonts w:ascii="Verdana" w:eastAsia="Times New Roman" w:hAnsi="Verdana" w:cs="Times New Roman"/>
                <w:sz w:val="24"/>
                <w:szCs w:val="24"/>
                <w:lang w:eastAsia="fr-FR"/>
              </w:rPr>
              <w:t>A</w:t>
            </w:r>
          </w:p>
        </w:tc>
        <w:tc>
          <w:tcPr>
            <w:tcW w:w="1612" w:type="dxa"/>
            <w:tcBorders>
              <w:top w:val="single" w:sz="4" w:space="0" w:color="auto"/>
              <w:left w:val="single" w:sz="4" w:space="0" w:color="auto"/>
              <w:bottom w:val="single" w:sz="4" w:space="0" w:color="auto"/>
              <w:right w:val="single" w:sz="4" w:space="0" w:color="auto"/>
            </w:tcBorders>
            <w:hideMark/>
          </w:tcPr>
          <w:p w14:paraId="25E80CB8" w14:textId="5EA876EF" w:rsidR="008612AF" w:rsidRDefault="008612AF">
            <w:pPr>
              <w:rPr>
                <w:rFonts w:ascii="Verdana" w:eastAsia="Times New Roman" w:hAnsi="Verdana" w:cs="Times New Roman"/>
                <w:sz w:val="24"/>
                <w:szCs w:val="24"/>
                <w:lang w:eastAsia="fr-FR"/>
              </w:rPr>
            </w:pPr>
            <w:r>
              <w:rPr>
                <w:rFonts w:ascii="Verdana" w:hAnsi="Verdana"/>
              </w:rPr>
              <w:t>1</w:t>
            </w:r>
            <w:r w:rsidR="00832337">
              <w:rPr>
                <w:rFonts w:ascii="Verdana" w:hAnsi="Verdana"/>
              </w:rPr>
              <w:t>0</w:t>
            </w:r>
            <w:r>
              <w:rPr>
                <w:rFonts w:ascii="Verdana" w:hAnsi="Verdana"/>
              </w:rPr>
              <w:t>%</w:t>
            </w:r>
          </w:p>
        </w:tc>
      </w:tr>
      <w:tr w:rsidR="008612AF" w14:paraId="4213BDB3" w14:textId="77777777" w:rsidTr="008612AF">
        <w:trPr>
          <w:trHeight w:val="492"/>
        </w:trPr>
        <w:tc>
          <w:tcPr>
            <w:tcW w:w="5581" w:type="dxa"/>
            <w:tcBorders>
              <w:top w:val="single" w:sz="4" w:space="0" w:color="auto"/>
              <w:left w:val="single" w:sz="4" w:space="0" w:color="auto"/>
              <w:bottom w:val="single" w:sz="4" w:space="0" w:color="auto"/>
              <w:right w:val="single" w:sz="4" w:space="0" w:color="auto"/>
            </w:tcBorders>
            <w:hideMark/>
          </w:tcPr>
          <w:p w14:paraId="7C3D092C" w14:textId="3C56D668" w:rsidR="008612AF" w:rsidRPr="00720F9C" w:rsidRDefault="004D5FCB" w:rsidP="008612AF">
            <w:pPr>
              <w:pStyle w:val="Paragraphedeliste"/>
              <w:numPr>
                <w:ilvl w:val="0"/>
                <w:numId w:val="7"/>
              </w:numPr>
              <w:spacing w:after="160" w:line="256" w:lineRule="auto"/>
              <w:rPr>
                <w:rFonts w:ascii="Verdana" w:eastAsia="Times New Roman" w:hAnsi="Verdana"/>
                <w:lang w:eastAsia="fr-FR"/>
              </w:rPr>
            </w:pPr>
            <w:r w:rsidRPr="00720F9C">
              <w:rPr>
                <w:rFonts w:ascii="Arial" w:hAnsi="Arial" w:cs="Arial"/>
                <w:b/>
                <w:sz w:val="24"/>
                <w:szCs w:val="24"/>
                <w:lang w:val="fr-FR"/>
              </w:rPr>
              <w:t>Résoudre des problèmes</w:t>
            </w:r>
            <w:r w:rsidRPr="00720F9C">
              <w:rPr>
                <w:rFonts w:ascii="Verdana" w:hAnsi="Verdana"/>
              </w:rPr>
              <w:t xml:space="preserve"> </w:t>
            </w:r>
            <w:r w:rsidR="008612AF" w:rsidRPr="00720F9C">
              <w:rPr>
                <w:rFonts w:ascii="Verdana" w:hAnsi="Verdana"/>
              </w:rPr>
              <w:t>Avoir la capacité de prendre des décisions et de s’y tenir après avoir instruit la question à trancher et/ou au terme d’un processus participatif</w:t>
            </w:r>
          </w:p>
        </w:tc>
        <w:tc>
          <w:tcPr>
            <w:tcW w:w="1558" w:type="dxa"/>
            <w:tcBorders>
              <w:top w:val="single" w:sz="4" w:space="0" w:color="auto"/>
              <w:left w:val="single" w:sz="4" w:space="0" w:color="auto"/>
              <w:bottom w:val="single" w:sz="4" w:space="0" w:color="auto"/>
              <w:right w:val="single" w:sz="4" w:space="0" w:color="auto"/>
            </w:tcBorders>
            <w:hideMark/>
          </w:tcPr>
          <w:p w14:paraId="4C95D4DF" w14:textId="77777777" w:rsidR="008612AF" w:rsidRDefault="008612AF">
            <w:pPr>
              <w:rPr>
                <w:rFonts w:ascii="Verdana" w:eastAsia="Times New Roman" w:hAnsi="Verdana" w:cs="Times New Roman"/>
                <w:sz w:val="24"/>
                <w:szCs w:val="24"/>
                <w:lang w:eastAsia="fr-FR"/>
              </w:rPr>
            </w:pPr>
            <w:r>
              <w:rPr>
                <w:rFonts w:ascii="Verdana" w:hAnsi="Verdana"/>
              </w:rPr>
              <w:t>C</w:t>
            </w:r>
          </w:p>
        </w:tc>
        <w:tc>
          <w:tcPr>
            <w:tcW w:w="1612" w:type="dxa"/>
            <w:tcBorders>
              <w:top w:val="single" w:sz="4" w:space="0" w:color="auto"/>
              <w:left w:val="single" w:sz="4" w:space="0" w:color="auto"/>
              <w:bottom w:val="single" w:sz="4" w:space="0" w:color="auto"/>
              <w:right w:val="single" w:sz="4" w:space="0" w:color="auto"/>
            </w:tcBorders>
            <w:hideMark/>
          </w:tcPr>
          <w:p w14:paraId="2B143A77" w14:textId="6FDD3A27" w:rsidR="008612AF" w:rsidRDefault="008612AF">
            <w:pPr>
              <w:rPr>
                <w:rFonts w:ascii="Verdana" w:eastAsia="Times New Roman" w:hAnsi="Verdana" w:cs="Times New Roman"/>
                <w:sz w:val="24"/>
                <w:szCs w:val="24"/>
                <w:lang w:eastAsia="fr-FR"/>
              </w:rPr>
            </w:pPr>
            <w:r>
              <w:rPr>
                <w:rFonts w:ascii="Verdana" w:hAnsi="Verdana"/>
              </w:rPr>
              <w:t>1</w:t>
            </w:r>
            <w:r w:rsidR="00832337">
              <w:rPr>
                <w:rFonts w:ascii="Verdana" w:hAnsi="Verdana"/>
              </w:rPr>
              <w:t>0</w:t>
            </w:r>
            <w:r>
              <w:rPr>
                <w:rFonts w:ascii="Verdana" w:hAnsi="Verdana"/>
              </w:rPr>
              <w:t>%</w:t>
            </w:r>
          </w:p>
        </w:tc>
      </w:tr>
      <w:tr w:rsidR="008612AF" w14:paraId="361D50CA" w14:textId="77777777" w:rsidTr="008612AF">
        <w:trPr>
          <w:trHeight w:val="507"/>
        </w:trPr>
        <w:tc>
          <w:tcPr>
            <w:tcW w:w="5581" w:type="dxa"/>
            <w:tcBorders>
              <w:top w:val="single" w:sz="4" w:space="0" w:color="auto"/>
              <w:left w:val="single" w:sz="4" w:space="0" w:color="auto"/>
              <w:bottom w:val="single" w:sz="4" w:space="0" w:color="auto"/>
              <w:right w:val="single" w:sz="4" w:space="0" w:color="auto"/>
            </w:tcBorders>
            <w:hideMark/>
          </w:tcPr>
          <w:p w14:paraId="0A614709" w14:textId="542DE55A" w:rsidR="008612AF" w:rsidRPr="00720F9C" w:rsidRDefault="004D5FCB" w:rsidP="008612AF">
            <w:pPr>
              <w:pStyle w:val="Paragraphedeliste"/>
              <w:numPr>
                <w:ilvl w:val="0"/>
                <w:numId w:val="7"/>
              </w:numPr>
              <w:spacing w:after="160" w:line="256" w:lineRule="auto"/>
              <w:rPr>
                <w:rFonts w:ascii="Verdana" w:eastAsia="Times New Roman" w:hAnsi="Verdana"/>
                <w:lang w:eastAsia="fr-FR"/>
              </w:rPr>
            </w:pPr>
            <w:r w:rsidRPr="00720F9C">
              <w:rPr>
                <w:rFonts w:ascii="Arial" w:hAnsi="Arial" w:cs="Arial"/>
                <w:b/>
                <w:sz w:val="24"/>
                <w:szCs w:val="24"/>
                <w:lang w:val="fr-FR"/>
              </w:rPr>
              <w:t>Analyser l’information</w:t>
            </w:r>
            <w:r w:rsidRPr="00720F9C">
              <w:rPr>
                <w:rFonts w:ascii="Verdana" w:hAnsi="Verdana"/>
              </w:rPr>
              <w:t xml:space="preserve"> </w:t>
            </w:r>
            <w:r w:rsidR="008612AF" w:rsidRPr="00720F9C">
              <w:rPr>
                <w:rFonts w:ascii="Verdana" w:hAnsi="Verdana"/>
              </w:rPr>
              <w:t>Avoir une capacité d’observation objective et d’analyse du fonctionnement de son école en vue, le cas échéant, de dégager des pistes d’action alternatives</w:t>
            </w:r>
          </w:p>
        </w:tc>
        <w:tc>
          <w:tcPr>
            <w:tcW w:w="1558" w:type="dxa"/>
            <w:tcBorders>
              <w:top w:val="single" w:sz="4" w:space="0" w:color="auto"/>
              <w:left w:val="single" w:sz="4" w:space="0" w:color="auto"/>
              <w:bottom w:val="single" w:sz="4" w:space="0" w:color="auto"/>
              <w:right w:val="single" w:sz="4" w:space="0" w:color="auto"/>
            </w:tcBorders>
            <w:hideMark/>
          </w:tcPr>
          <w:p w14:paraId="50EED0ED" w14:textId="77777777" w:rsidR="008612AF" w:rsidRDefault="008612AF">
            <w:pPr>
              <w:rPr>
                <w:rFonts w:ascii="Verdana" w:eastAsia="Times New Roman" w:hAnsi="Verdana" w:cs="Times New Roman"/>
                <w:sz w:val="24"/>
                <w:szCs w:val="24"/>
                <w:lang w:eastAsia="fr-FR"/>
              </w:rPr>
            </w:pPr>
            <w:r>
              <w:rPr>
                <w:rFonts w:ascii="Verdana" w:hAnsi="Verdana"/>
              </w:rPr>
              <w:t>C</w:t>
            </w:r>
          </w:p>
        </w:tc>
        <w:tc>
          <w:tcPr>
            <w:tcW w:w="1612" w:type="dxa"/>
            <w:tcBorders>
              <w:top w:val="single" w:sz="4" w:space="0" w:color="auto"/>
              <w:left w:val="single" w:sz="4" w:space="0" w:color="auto"/>
              <w:bottom w:val="single" w:sz="4" w:space="0" w:color="auto"/>
              <w:right w:val="single" w:sz="4" w:space="0" w:color="auto"/>
            </w:tcBorders>
            <w:hideMark/>
          </w:tcPr>
          <w:p w14:paraId="74D1F7D3" w14:textId="291B2C32" w:rsidR="008612AF" w:rsidRDefault="008612AF">
            <w:pPr>
              <w:rPr>
                <w:rFonts w:ascii="Verdana" w:eastAsia="Times New Roman" w:hAnsi="Verdana" w:cs="Times New Roman"/>
                <w:sz w:val="24"/>
                <w:szCs w:val="24"/>
                <w:lang w:eastAsia="fr-FR"/>
              </w:rPr>
            </w:pPr>
            <w:r>
              <w:rPr>
                <w:rFonts w:ascii="Verdana" w:hAnsi="Verdana"/>
              </w:rPr>
              <w:t>1</w:t>
            </w:r>
            <w:r w:rsidR="00832337">
              <w:rPr>
                <w:rFonts w:ascii="Verdana" w:hAnsi="Verdana"/>
              </w:rPr>
              <w:t>0</w:t>
            </w:r>
            <w:r>
              <w:rPr>
                <w:rFonts w:ascii="Verdana" w:hAnsi="Verdana"/>
              </w:rPr>
              <w:t>%</w:t>
            </w:r>
          </w:p>
        </w:tc>
      </w:tr>
      <w:tr w:rsidR="008612AF" w14:paraId="2C4BFBD8" w14:textId="77777777" w:rsidTr="008612AF">
        <w:trPr>
          <w:trHeight w:val="492"/>
        </w:trPr>
        <w:tc>
          <w:tcPr>
            <w:tcW w:w="5581" w:type="dxa"/>
            <w:tcBorders>
              <w:top w:val="single" w:sz="4" w:space="0" w:color="auto"/>
              <w:left w:val="single" w:sz="4" w:space="0" w:color="auto"/>
              <w:bottom w:val="single" w:sz="4" w:space="0" w:color="auto"/>
              <w:right w:val="single" w:sz="4" w:space="0" w:color="auto"/>
            </w:tcBorders>
            <w:hideMark/>
          </w:tcPr>
          <w:p w14:paraId="1DB127E2" w14:textId="77777777" w:rsidR="008612AF" w:rsidRDefault="008612AF" w:rsidP="008612AF">
            <w:pPr>
              <w:pStyle w:val="Paragraphedeliste"/>
              <w:numPr>
                <w:ilvl w:val="0"/>
                <w:numId w:val="7"/>
              </w:numPr>
              <w:spacing w:after="160" w:line="256" w:lineRule="auto"/>
              <w:rPr>
                <w:rFonts w:ascii="Verdana" w:eastAsia="Times New Roman" w:hAnsi="Verdana"/>
                <w:lang w:eastAsia="fr-FR"/>
              </w:rPr>
            </w:pPr>
            <w:r w:rsidRPr="004D5FCB">
              <w:rPr>
                <w:rFonts w:ascii="Verdana" w:hAnsi="Verdana"/>
                <w:b/>
                <w:bCs/>
              </w:rPr>
              <w:t>Avoir le sens de l’écoute et de la communication</w:t>
            </w:r>
            <w:r>
              <w:rPr>
                <w:rFonts w:ascii="Verdana" w:hAnsi="Verdana"/>
              </w:rPr>
              <w:t> ; être capable de manifester de l’empathie, de la reconnaissance et de l’enthousiasme</w:t>
            </w:r>
          </w:p>
        </w:tc>
        <w:tc>
          <w:tcPr>
            <w:tcW w:w="1558" w:type="dxa"/>
            <w:tcBorders>
              <w:top w:val="single" w:sz="4" w:space="0" w:color="auto"/>
              <w:left w:val="single" w:sz="4" w:space="0" w:color="auto"/>
              <w:bottom w:val="single" w:sz="4" w:space="0" w:color="auto"/>
              <w:right w:val="single" w:sz="4" w:space="0" w:color="auto"/>
            </w:tcBorders>
            <w:hideMark/>
          </w:tcPr>
          <w:p w14:paraId="3053BC0E" w14:textId="32591688" w:rsidR="008612AF" w:rsidRDefault="00832337">
            <w:pPr>
              <w:rPr>
                <w:rFonts w:ascii="Verdana" w:eastAsia="Times New Roman" w:hAnsi="Verdana" w:cs="Times New Roman"/>
                <w:sz w:val="24"/>
                <w:szCs w:val="24"/>
                <w:lang w:eastAsia="fr-FR"/>
              </w:rPr>
            </w:pPr>
            <w:r>
              <w:rPr>
                <w:rFonts w:ascii="Verdana" w:eastAsia="Times New Roman" w:hAnsi="Verdana" w:cs="Times New Roman"/>
                <w:sz w:val="24"/>
                <w:szCs w:val="24"/>
                <w:lang w:eastAsia="fr-FR"/>
              </w:rPr>
              <w:t>B</w:t>
            </w:r>
          </w:p>
        </w:tc>
        <w:tc>
          <w:tcPr>
            <w:tcW w:w="1612" w:type="dxa"/>
            <w:tcBorders>
              <w:top w:val="single" w:sz="4" w:space="0" w:color="auto"/>
              <w:left w:val="single" w:sz="4" w:space="0" w:color="auto"/>
              <w:bottom w:val="single" w:sz="4" w:space="0" w:color="auto"/>
              <w:right w:val="single" w:sz="4" w:space="0" w:color="auto"/>
            </w:tcBorders>
            <w:hideMark/>
          </w:tcPr>
          <w:p w14:paraId="17622C58" w14:textId="1CB7C58D" w:rsidR="008612AF" w:rsidRDefault="00832337">
            <w:pPr>
              <w:rPr>
                <w:rFonts w:ascii="Verdana" w:eastAsia="Times New Roman" w:hAnsi="Verdana" w:cs="Times New Roman"/>
                <w:sz w:val="24"/>
                <w:szCs w:val="24"/>
                <w:lang w:eastAsia="fr-FR"/>
              </w:rPr>
            </w:pPr>
            <w:r>
              <w:rPr>
                <w:rFonts w:ascii="Verdana" w:hAnsi="Verdana"/>
              </w:rPr>
              <w:t>1</w:t>
            </w:r>
            <w:r w:rsidR="008612AF">
              <w:rPr>
                <w:rFonts w:ascii="Verdana" w:hAnsi="Verdana"/>
              </w:rPr>
              <w:t>0%</w:t>
            </w:r>
          </w:p>
        </w:tc>
      </w:tr>
      <w:tr w:rsidR="004D5FCB" w14:paraId="0050120A" w14:textId="77777777" w:rsidTr="008612AF">
        <w:trPr>
          <w:trHeight w:val="492"/>
        </w:trPr>
        <w:tc>
          <w:tcPr>
            <w:tcW w:w="5581" w:type="dxa"/>
            <w:tcBorders>
              <w:top w:val="single" w:sz="4" w:space="0" w:color="auto"/>
              <w:left w:val="single" w:sz="4" w:space="0" w:color="auto"/>
              <w:bottom w:val="single" w:sz="4" w:space="0" w:color="auto"/>
              <w:right w:val="single" w:sz="4" w:space="0" w:color="auto"/>
            </w:tcBorders>
          </w:tcPr>
          <w:p w14:paraId="7E59D85A" w14:textId="3D594709" w:rsidR="004D5FCB" w:rsidRPr="00720F9C" w:rsidRDefault="004D5FCB" w:rsidP="004D5FCB">
            <w:pPr>
              <w:pStyle w:val="Paragraphedeliste"/>
              <w:numPr>
                <w:ilvl w:val="0"/>
                <w:numId w:val="7"/>
              </w:numPr>
              <w:spacing w:after="160" w:line="256" w:lineRule="auto"/>
              <w:rPr>
                <w:rFonts w:ascii="Verdana" w:hAnsi="Verdana"/>
                <w:b/>
                <w:bCs/>
              </w:rPr>
            </w:pPr>
            <w:r w:rsidRPr="00720F9C">
              <w:rPr>
                <w:rFonts w:ascii="Arial" w:hAnsi="Arial" w:cs="Arial"/>
                <w:sz w:val="24"/>
                <w:szCs w:val="24"/>
              </w:rPr>
              <w:t xml:space="preserve">Faire preuve de maîtrise de soi, savoir gérer son stress et ses émotions, </w:t>
            </w:r>
            <w:r w:rsidRPr="00720F9C">
              <w:rPr>
                <w:rFonts w:ascii="Arial" w:hAnsi="Arial" w:cs="Arial"/>
                <w:sz w:val="24"/>
                <w:szCs w:val="24"/>
              </w:rPr>
              <w:lastRenderedPageBreak/>
              <w:t xml:space="preserve">surmonter les échecs et les difficultés. </w:t>
            </w:r>
            <w:r w:rsidRPr="00720F9C">
              <w:rPr>
                <w:rFonts w:ascii="Arial" w:hAnsi="Arial" w:cs="Arial"/>
                <w:b/>
                <w:sz w:val="24"/>
                <w:szCs w:val="24"/>
              </w:rPr>
              <w:t>S’adapter.</w:t>
            </w:r>
          </w:p>
        </w:tc>
        <w:tc>
          <w:tcPr>
            <w:tcW w:w="1558" w:type="dxa"/>
            <w:tcBorders>
              <w:top w:val="single" w:sz="4" w:space="0" w:color="auto"/>
              <w:left w:val="single" w:sz="4" w:space="0" w:color="auto"/>
              <w:bottom w:val="single" w:sz="4" w:space="0" w:color="auto"/>
              <w:right w:val="single" w:sz="4" w:space="0" w:color="auto"/>
            </w:tcBorders>
          </w:tcPr>
          <w:p w14:paraId="57CDEC48" w14:textId="50A2431C" w:rsidR="004D5FCB" w:rsidRPr="00720F9C" w:rsidRDefault="004D5FCB">
            <w:pPr>
              <w:rPr>
                <w:rFonts w:ascii="Verdana" w:eastAsia="Times New Roman" w:hAnsi="Verdana" w:cs="Times New Roman"/>
                <w:sz w:val="24"/>
                <w:szCs w:val="24"/>
                <w:lang w:eastAsia="fr-FR"/>
              </w:rPr>
            </w:pPr>
            <w:r w:rsidRPr="00720F9C">
              <w:rPr>
                <w:rFonts w:ascii="Verdana" w:eastAsia="Times New Roman" w:hAnsi="Verdana" w:cs="Times New Roman"/>
                <w:sz w:val="24"/>
                <w:szCs w:val="24"/>
                <w:lang w:eastAsia="fr-FR"/>
              </w:rPr>
              <w:lastRenderedPageBreak/>
              <w:t>A/B</w:t>
            </w:r>
          </w:p>
        </w:tc>
        <w:tc>
          <w:tcPr>
            <w:tcW w:w="1612" w:type="dxa"/>
            <w:tcBorders>
              <w:top w:val="single" w:sz="4" w:space="0" w:color="auto"/>
              <w:left w:val="single" w:sz="4" w:space="0" w:color="auto"/>
              <w:bottom w:val="single" w:sz="4" w:space="0" w:color="auto"/>
              <w:right w:val="single" w:sz="4" w:space="0" w:color="auto"/>
            </w:tcBorders>
          </w:tcPr>
          <w:p w14:paraId="11EE5C1A" w14:textId="77777777" w:rsidR="004D5FCB" w:rsidRDefault="004D5FCB">
            <w:pPr>
              <w:rPr>
                <w:rFonts w:ascii="Verdana" w:hAnsi="Verdana"/>
              </w:rPr>
            </w:pPr>
          </w:p>
        </w:tc>
      </w:tr>
      <w:tr w:rsidR="00832337" w14:paraId="7230D704" w14:textId="77777777" w:rsidTr="008612AF">
        <w:trPr>
          <w:trHeight w:val="492"/>
        </w:trPr>
        <w:tc>
          <w:tcPr>
            <w:tcW w:w="5581" w:type="dxa"/>
            <w:tcBorders>
              <w:top w:val="single" w:sz="4" w:space="0" w:color="auto"/>
              <w:left w:val="single" w:sz="4" w:space="0" w:color="auto"/>
              <w:bottom w:val="single" w:sz="4" w:space="0" w:color="auto"/>
              <w:right w:val="single" w:sz="4" w:space="0" w:color="auto"/>
            </w:tcBorders>
          </w:tcPr>
          <w:p w14:paraId="77D28C2B" w14:textId="34438704" w:rsidR="00832337" w:rsidRDefault="00832337" w:rsidP="008612AF">
            <w:pPr>
              <w:pStyle w:val="Paragraphedeliste"/>
              <w:numPr>
                <w:ilvl w:val="0"/>
                <w:numId w:val="7"/>
              </w:numPr>
              <w:spacing w:after="160" w:line="256" w:lineRule="auto"/>
              <w:rPr>
                <w:rFonts w:ascii="Verdana" w:hAnsi="Verdana"/>
              </w:rPr>
            </w:pPr>
            <w:r>
              <w:rPr>
                <w:rFonts w:ascii="Verdana" w:hAnsi="Verdana"/>
              </w:rPr>
              <w:t>Maîtriser les techniques de communication tant orale qu’écrite.</w:t>
            </w:r>
          </w:p>
        </w:tc>
        <w:tc>
          <w:tcPr>
            <w:tcW w:w="1558" w:type="dxa"/>
            <w:tcBorders>
              <w:top w:val="single" w:sz="4" w:space="0" w:color="auto"/>
              <w:left w:val="single" w:sz="4" w:space="0" w:color="auto"/>
              <w:bottom w:val="single" w:sz="4" w:space="0" w:color="auto"/>
              <w:right w:val="single" w:sz="4" w:space="0" w:color="auto"/>
            </w:tcBorders>
          </w:tcPr>
          <w:p w14:paraId="63584BF3" w14:textId="1D9F75E7" w:rsidR="00832337" w:rsidRDefault="00832337">
            <w:pPr>
              <w:rPr>
                <w:rFonts w:ascii="Verdana" w:eastAsia="Times New Roman" w:hAnsi="Verdana" w:cs="Times New Roman"/>
                <w:sz w:val="24"/>
                <w:szCs w:val="24"/>
                <w:lang w:eastAsia="fr-FR"/>
              </w:rPr>
            </w:pPr>
            <w:r>
              <w:rPr>
                <w:rFonts w:ascii="Verdana" w:eastAsia="Times New Roman" w:hAnsi="Verdana" w:cs="Times New Roman"/>
                <w:sz w:val="24"/>
                <w:szCs w:val="24"/>
                <w:lang w:eastAsia="fr-FR"/>
              </w:rPr>
              <w:t>C</w:t>
            </w:r>
          </w:p>
        </w:tc>
        <w:tc>
          <w:tcPr>
            <w:tcW w:w="1612" w:type="dxa"/>
            <w:tcBorders>
              <w:top w:val="single" w:sz="4" w:space="0" w:color="auto"/>
              <w:left w:val="single" w:sz="4" w:space="0" w:color="auto"/>
              <w:bottom w:val="single" w:sz="4" w:space="0" w:color="auto"/>
              <w:right w:val="single" w:sz="4" w:space="0" w:color="auto"/>
            </w:tcBorders>
          </w:tcPr>
          <w:p w14:paraId="4D668CB5" w14:textId="2F63345B" w:rsidR="00832337" w:rsidRDefault="00832337">
            <w:pPr>
              <w:rPr>
                <w:rFonts w:ascii="Verdana" w:hAnsi="Verdana"/>
              </w:rPr>
            </w:pPr>
            <w:r>
              <w:rPr>
                <w:rFonts w:ascii="Verdana" w:hAnsi="Verdana"/>
              </w:rPr>
              <w:t>10%</w:t>
            </w:r>
          </w:p>
        </w:tc>
      </w:tr>
    </w:tbl>
    <w:p w14:paraId="1FFFAEEB" w14:textId="77777777" w:rsidR="00832337" w:rsidRDefault="00832337" w:rsidP="008612AF">
      <w:pPr>
        <w:rPr>
          <w:rFonts w:ascii="Verdana" w:hAnsi="Verdana"/>
        </w:rPr>
      </w:pPr>
    </w:p>
    <w:p w14:paraId="3CC6C6D7" w14:textId="2D23A914" w:rsidR="008612AF" w:rsidRPr="00832337" w:rsidRDefault="008612AF" w:rsidP="008612AF">
      <w:pPr>
        <w:rPr>
          <w:rFonts w:ascii="Verdana" w:hAnsi="Verdana"/>
          <w:u w:val="single"/>
        </w:rPr>
      </w:pPr>
      <w:r>
        <w:rPr>
          <w:rFonts w:ascii="Verdana" w:hAnsi="Verdana"/>
          <w:u w:val="single"/>
        </w:rPr>
        <w:t>2° Les compétences technique</w:t>
      </w:r>
    </w:p>
    <w:tbl>
      <w:tblPr>
        <w:tblStyle w:val="Grilledutableau"/>
        <w:tblW w:w="8738" w:type="dxa"/>
        <w:tblInd w:w="0" w:type="dxa"/>
        <w:tblLook w:val="04A0" w:firstRow="1" w:lastRow="0" w:firstColumn="1" w:lastColumn="0" w:noHBand="0" w:noVBand="1"/>
      </w:tblPr>
      <w:tblGrid>
        <w:gridCol w:w="5495"/>
        <w:gridCol w:w="1600"/>
        <w:gridCol w:w="1643"/>
      </w:tblGrid>
      <w:tr w:rsidR="008612AF" w14:paraId="5C5D1FA4" w14:textId="77777777" w:rsidTr="008612AF">
        <w:tc>
          <w:tcPr>
            <w:tcW w:w="5495" w:type="dxa"/>
            <w:tcBorders>
              <w:top w:val="single" w:sz="4" w:space="0" w:color="auto"/>
              <w:left w:val="single" w:sz="4" w:space="0" w:color="auto"/>
              <w:bottom w:val="single" w:sz="4" w:space="0" w:color="auto"/>
              <w:right w:val="single" w:sz="4" w:space="0" w:color="auto"/>
            </w:tcBorders>
          </w:tcPr>
          <w:p w14:paraId="5E80AB22" w14:textId="77777777" w:rsidR="008612AF" w:rsidRDefault="008612AF">
            <w:pPr>
              <w:rPr>
                <w:rFonts w:ascii="Verdana" w:eastAsia="Times New Roman" w:hAnsi="Verdana" w:cs="Times New Roman"/>
                <w:sz w:val="24"/>
                <w:szCs w:val="24"/>
                <w:lang w:eastAsia="fr-FR"/>
              </w:rPr>
            </w:pPr>
          </w:p>
        </w:tc>
        <w:tc>
          <w:tcPr>
            <w:tcW w:w="1600" w:type="dxa"/>
            <w:tcBorders>
              <w:top w:val="single" w:sz="4" w:space="0" w:color="auto"/>
              <w:left w:val="single" w:sz="4" w:space="0" w:color="auto"/>
              <w:bottom w:val="single" w:sz="4" w:space="0" w:color="auto"/>
              <w:right w:val="single" w:sz="4" w:space="0" w:color="auto"/>
            </w:tcBorders>
            <w:hideMark/>
          </w:tcPr>
          <w:p w14:paraId="09323084" w14:textId="77777777" w:rsidR="008612AF" w:rsidRDefault="008612AF" w:rsidP="008612AF">
            <w:pPr>
              <w:spacing w:after="0"/>
              <w:rPr>
                <w:rFonts w:ascii="Verdana" w:eastAsia="Times New Roman" w:hAnsi="Verdana" w:cs="Times New Roman"/>
                <w:sz w:val="24"/>
                <w:szCs w:val="24"/>
                <w:lang w:eastAsia="fr-FR"/>
              </w:rPr>
            </w:pPr>
            <w:r>
              <w:rPr>
                <w:rFonts w:ascii="Verdana" w:hAnsi="Verdana"/>
              </w:rPr>
              <w:t>Niveau de maîtrise</w:t>
            </w:r>
          </w:p>
        </w:tc>
        <w:tc>
          <w:tcPr>
            <w:tcW w:w="1643" w:type="dxa"/>
            <w:tcBorders>
              <w:top w:val="single" w:sz="4" w:space="0" w:color="auto"/>
              <w:left w:val="single" w:sz="4" w:space="0" w:color="auto"/>
              <w:bottom w:val="single" w:sz="4" w:space="0" w:color="auto"/>
              <w:right w:val="single" w:sz="4" w:space="0" w:color="auto"/>
            </w:tcBorders>
            <w:hideMark/>
          </w:tcPr>
          <w:p w14:paraId="657BE06A" w14:textId="77777777" w:rsidR="008612AF" w:rsidRDefault="008612AF">
            <w:pPr>
              <w:rPr>
                <w:rFonts w:ascii="Verdana" w:eastAsia="Times New Roman" w:hAnsi="Verdana" w:cs="Times New Roman"/>
                <w:sz w:val="24"/>
                <w:szCs w:val="24"/>
                <w:lang w:eastAsia="fr-FR"/>
              </w:rPr>
            </w:pPr>
            <w:r>
              <w:rPr>
                <w:rFonts w:ascii="Verdana" w:hAnsi="Verdana"/>
              </w:rPr>
              <w:t>Pondération</w:t>
            </w:r>
          </w:p>
        </w:tc>
      </w:tr>
      <w:tr w:rsidR="008612AF" w14:paraId="3208268A" w14:textId="77777777" w:rsidTr="008612AF">
        <w:tc>
          <w:tcPr>
            <w:tcW w:w="5495" w:type="dxa"/>
            <w:tcBorders>
              <w:top w:val="single" w:sz="4" w:space="0" w:color="auto"/>
              <w:left w:val="single" w:sz="4" w:space="0" w:color="auto"/>
              <w:bottom w:val="single" w:sz="4" w:space="0" w:color="auto"/>
              <w:right w:val="single" w:sz="4" w:space="0" w:color="auto"/>
            </w:tcBorders>
            <w:hideMark/>
          </w:tcPr>
          <w:p w14:paraId="7B93CE4F" w14:textId="77777777" w:rsidR="008612AF" w:rsidRDefault="008612AF" w:rsidP="008612AF">
            <w:pPr>
              <w:pStyle w:val="Paragraphedeliste"/>
              <w:numPr>
                <w:ilvl w:val="0"/>
                <w:numId w:val="9"/>
              </w:numPr>
              <w:spacing w:after="160" w:line="256" w:lineRule="auto"/>
              <w:rPr>
                <w:rFonts w:ascii="Verdana" w:eastAsia="Times New Roman" w:hAnsi="Verdana"/>
                <w:lang w:eastAsia="fr-FR"/>
              </w:rPr>
            </w:pPr>
            <w:r>
              <w:rPr>
                <w:rFonts w:ascii="Verdana" w:hAnsi="Verdana"/>
              </w:rPr>
              <w:t>Avoir la capacité de lire et comprendre un texte juridique</w:t>
            </w:r>
          </w:p>
        </w:tc>
        <w:tc>
          <w:tcPr>
            <w:tcW w:w="1600" w:type="dxa"/>
            <w:tcBorders>
              <w:top w:val="single" w:sz="4" w:space="0" w:color="auto"/>
              <w:left w:val="single" w:sz="4" w:space="0" w:color="auto"/>
              <w:bottom w:val="single" w:sz="4" w:space="0" w:color="auto"/>
              <w:right w:val="single" w:sz="4" w:space="0" w:color="auto"/>
            </w:tcBorders>
            <w:hideMark/>
          </w:tcPr>
          <w:p w14:paraId="705EB6F0" w14:textId="22244DA5" w:rsidR="008612AF" w:rsidRDefault="00832337">
            <w:pPr>
              <w:rPr>
                <w:rFonts w:ascii="Verdana" w:eastAsia="Times New Roman" w:hAnsi="Verdana" w:cs="Times New Roman"/>
                <w:sz w:val="24"/>
                <w:szCs w:val="24"/>
                <w:lang w:eastAsia="fr-FR"/>
              </w:rPr>
            </w:pPr>
            <w:r>
              <w:rPr>
                <w:rFonts w:ascii="Verdana" w:eastAsia="Times New Roman" w:hAnsi="Verdana" w:cs="Times New Roman"/>
                <w:sz w:val="24"/>
                <w:szCs w:val="24"/>
                <w:lang w:eastAsia="fr-FR"/>
              </w:rPr>
              <w:t>A</w:t>
            </w:r>
          </w:p>
        </w:tc>
        <w:tc>
          <w:tcPr>
            <w:tcW w:w="1643" w:type="dxa"/>
            <w:tcBorders>
              <w:top w:val="single" w:sz="4" w:space="0" w:color="auto"/>
              <w:left w:val="single" w:sz="4" w:space="0" w:color="auto"/>
              <w:bottom w:val="single" w:sz="4" w:space="0" w:color="auto"/>
              <w:right w:val="single" w:sz="4" w:space="0" w:color="auto"/>
            </w:tcBorders>
            <w:hideMark/>
          </w:tcPr>
          <w:p w14:paraId="7C9D1A55" w14:textId="14486807" w:rsidR="008612AF" w:rsidRDefault="00832337">
            <w:pPr>
              <w:rPr>
                <w:rFonts w:ascii="Verdana" w:eastAsia="Times New Roman" w:hAnsi="Verdana" w:cs="Times New Roman"/>
                <w:sz w:val="24"/>
                <w:szCs w:val="24"/>
                <w:lang w:eastAsia="fr-FR"/>
              </w:rPr>
            </w:pPr>
            <w:r>
              <w:rPr>
                <w:rFonts w:ascii="Verdana" w:hAnsi="Verdana"/>
              </w:rPr>
              <w:t>1</w:t>
            </w:r>
            <w:r w:rsidR="008612AF">
              <w:rPr>
                <w:rFonts w:ascii="Verdana" w:hAnsi="Verdana"/>
              </w:rPr>
              <w:t>0%</w:t>
            </w:r>
          </w:p>
        </w:tc>
      </w:tr>
      <w:tr w:rsidR="008612AF" w14:paraId="38C099FB" w14:textId="77777777" w:rsidTr="008612AF">
        <w:tc>
          <w:tcPr>
            <w:tcW w:w="5495" w:type="dxa"/>
            <w:tcBorders>
              <w:top w:val="single" w:sz="4" w:space="0" w:color="auto"/>
              <w:left w:val="single" w:sz="4" w:space="0" w:color="auto"/>
              <w:bottom w:val="single" w:sz="4" w:space="0" w:color="auto"/>
              <w:right w:val="single" w:sz="4" w:space="0" w:color="auto"/>
            </w:tcBorders>
            <w:hideMark/>
          </w:tcPr>
          <w:p w14:paraId="7DBB591E" w14:textId="77777777" w:rsidR="008612AF" w:rsidRDefault="008612AF" w:rsidP="008612AF">
            <w:pPr>
              <w:pStyle w:val="Paragraphedeliste"/>
              <w:numPr>
                <w:ilvl w:val="0"/>
                <w:numId w:val="9"/>
              </w:numPr>
              <w:spacing w:after="160" w:line="256" w:lineRule="auto"/>
              <w:rPr>
                <w:rFonts w:ascii="Verdana" w:eastAsia="Times New Roman" w:hAnsi="Verdana"/>
                <w:lang w:eastAsia="fr-FR"/>
              </w:rPr>
            </w:pPr>
            <w:r>
              <w:rPr>
                <w:rFonts w:ascii="Verdana" w:hAnsi="Verdana"/>
              </w:rPr>
              <w:t>Disposer de compétences pédagogiques et montrer de l’intérêt pour la recherche en éducation adaptée au niveau d’enseignement concerné</w:t>
            </w:r>
          </w:p>
        </w:tc>
        <w:tc>
          <w:tcPr>
            <w:tcW w:w="1600" w:type="dxa"/>
            <w:tcBorders>
              <w:top w:val="single" w:sz="4" w:space="0" w:color="auto"/>
              <w:left w:val="single" w:sz="4" w:space="0" w:color="auto"/>
              <w:bottom w:val="single" w:sz="4" w:space="0" w:color="auto"/>
              <w:right w:val="single" w:sz="4" w:space="0" w:color="auto"/>
            </w:tcBorders>
            <w:hideMark/>
          </w:tcPr>
          <w:p w14:paraId="1756BDB3" w14:textId="500A078E" w:rsidR="008612AF" w:rsidRDefault="001C2351">
            <w:pPr>
              <w:rPr>
                <w:rFonts w:ascii="Verdana" w:eastAsia="Times New Roman" w:hAnsi="Verdana" w:cs="Times New Roman"/>
                <w:sz w:val="24"/>
                <w:szCs w:val="24"/>
                <w:lang w:eastAsia="fr-FR"/>
              </w:rPr>
            </w:pPr>
            <w:r>
              <w:rPr>
                <w:rFonts w:ascii="Verdana" w:eastAsia="Times New Roman" w:hAnsi="Verdana" w:cs="Times New Roman"/>
                <w:sz w:val="24"/>
                <w:szCs w:val="24"/>
                <w:lang w:eastAsia="fr-FR"/>
              </w:rPr>
              <w:t>B</w:t>
            </w:r>
          </w:p>
        </w:tc>
        <w:tc>
          <w:tcPr>
            <w:tcW w:w="1643" w:type="dxa"/>
            <w:tcBorders>
              <w:top w:val="single" w:sz="4" w:space="0" w:color="auto"/>
              <w:left w:val="single" w:sz="4" w:space="0" w:color="auto"/>
              <w:bottom w:val="single" w:sz="4" w:space="0" w:color="auto"/>
              <w:right w:val="single" w:sz="4" w:space="0" w:color="auto"/>
            </w:tcBorders>
            <w:hideMark/>
          </w:tcPr>
          <w:p w14:paraId="75B841C8" w14:textId="78735687" w:rsidR="008612AF" w:rsidRDefault="008612AF">
            <w:pPr>
              <w:rPr>
                <w:rFonts w:ascii="Verdana" w:eastAsia="Times New Roman" w:hAnsi="Verdana" w:cs="Times New Roman"/>
                <w:sz w:val="24"/>
                <w:szCs w:val="24"/>
                <w:lang w:eastAsia="fr-FR"/>
              </w:rPr>
            </w:pPr>
          </w:p>
        </w:tc>
      </w:tr>
      <w:tr w:rsidR="008612AF" w14:paraId="27E8709B" w14:textId="77777777" w:rsidTr="008612AF">
        <w:tc>
          <w:tcPr>
            <w:tcW w:w="5495" w:type="dxa"/>
            <w:tcBorders>
              <w:top w:val="single" w:sz="4" w:space="0" w:color="auto"/>
              <w:left w:val="single" w:sz="4" w:space="0" w:color="auto"/>
              <w:bottom w:val="single" w:sz="4" w:space="0" w:color="auto"/>
              <w:right w:val="single" w:sz="4" w:space="0" w:color="auto"/>
            </w:tcBorders>
            <w:hideMark/>
          </w:tcPr>
          <w:p w14:paraId="4FE0037B" w14:textId="77777777" w:rsidR="008612AF" w:rsidRDefault="008612AF" w:rsidP="008612AF">
            <w:pPr>
              <w:pStyle w:val="Paragraphedeliste"/>
              <w:numPr>
                <w:ilvl w:val="0"/>
                <w:numId w:val="9"/>
              </w:numPr>
              <w:spacing w:after="160" w:line="256" w:lineRule="auto"/>
              <w:rPr>
                <w:rFonts w:ascii="Verdana" w:eastAsia="Times New Roman" w:hAnsi="Verdana"/>
                <w:lang w:eastAsia="fr-FR"/>
              </w:rPr>
            </w:pPr>
            <w:r>
              <w:rPr>
                <w:rFonts w:ascii="Verdana" w:hAnsi="Verdana"/>
              </w:rPr>
              <w:t>Être capable de gérer des réunions</w:t>
            </w:r>
          </w:p>
        </w:tc>
        <w:tc>
          <w:tcPr>
            <w:tcW w:w="1600" w:type="dxa"/>
            <w:tcBorders>
              <w:top w:val="single" w:sz="4" w:space="0" w:color="auto"/>
              <w:left w:val="single" w:sz="4" w:space="0" w:color="auto"/>
              <w:bottom w:val="single" w:sz="4" w:space="0" w:color="auto"/>
              <w:right w:val="single" w:sz="4" w:space="0" w:color="auto"/>
            </w:tcBorders>
            <w:hideMark/>
          </w:tcPr>
          <w:p w14:paraId="5FF26298" w14:textId="77777777" w:rsidR="008612AF" w:rsidRDefault="008612AF">
            <w:pPr>
              <w:rPr>
                <w:rFonts w:ascii="Verdana" w:eastAsia="Times New Roman" w:hAnsi="Verdana" w:cs="Times New Roman"/>
                <w:sz w:val="24"/>
                <w:szCs w:val="24"/>
                <w:lang w:eastAsia="fr-FR"/>
              </w:rPr>
            </w:pPr>
            <w:r>
              <w:rPr>
                <w:rFonts w:ascii="Verdana" w:hAnsi="Verdana"/>
              </w:rPr>
              <w:t>B</w:t>
            </w:r>
          </w:p>
        </w:tc>
        <w:tc>
          <w:tcPr>
            <w:tcW w:w="1643" w:type="dxa"/>
            <w:tcBorders>
              <w:top w:val="single" w:sz="4" w:space="0" w:color="auto"/>
              <w:left w:val="single" w:sz="4" w:space="0" w:color="auto"/>
              <w:bottom w:val="single" w:sz="4" w:space="0" w:color="auto"/>
              <w:right w:val="single" w:sz="4" w:space="0" w:color="auto"/>
            </w:tcBorders>
            <w:hideMark/>
          </w:tcPr>
          <w:p w14:paraId="70BD440C" w14:textId="450BD942" w:rsidR="008612AF" w:rsidRDefault="00832337">
            <w:pPr>
              <w:rPr>
                <w:rFonts w:ascii="Verdana" w:eastAsia="Times New Roman" w:hAnsi="Verdana" w:cs="Times New Roman"/>
                <w:sz w:val="24"/>
                <w:szCs w:val="24"/>
                <w:lang w:eastAsia="fr-FR"/>
              </w:rPr>
            </w:pPr>
            <w:r>
              <w:rPr>
                <w:rFonts w:ascii="Verdana" w:hAnsi="Verdana"/>
              </w:rPr>
              <w:t>1</w:t>
            </w:r>
            <w:r w:rsidR="008612AF">
              <w:rPr>
                <w:rFonts w:ascii="Verdana" w:hAnsi="Verdana"/>
              </w:rPr>
              <w:t>0%</w:t>
            </w:r>
          </w:p>
        </w:tc>
      </w:tr>
      <w:tr w:rsidR="008612AF" w14:paraId="170C02AB" w14:textId="77777777" w:rsidTr="008612AF">
        <w:tc>
          <w:tcPr>
            <w:tcW w:w="5495" w:type="dxa"/>
            <w:tcBorders>
              <w:top w:val="single" w:sz="4" w:space="0" w:color="auto"/>
              <w:left w:val="single" w:sz="4" w:space="0" w:color="auto"/>
              <w:bottom w:val="single" w:sz="4" w:space="0" w:color="auto"/>
              <w:right w:val="single" w:sz="4" w:space="0" w:color="auto"/>
            </w:tcBorders>
            <w:hideMark/>
          </w:tcPr>
          <w:p w14:paraId="1B34A189" w14:textId="77777777" w:rsidR="008612AF" w:rsidRDefault="008612AF" w:rsidP="008612AF">
            <w:pPr>
              <w:pStyle w:val="Paragraphedeliste"/>
              <w:numPr>
                <w:ilvl w:val="0"/>
                <w:numId w:val="9"/>
              </w:numPr>
              <w:spacing w:after="160" w:line="256" w:lineRule="auto"/>
              <w:rPr>
                <w:rFonts w:ascii="Verdana" w:eastAsia="Times New Roman" w:hAnsi="Verdana"/>
                <w:lang w:eastAsia="fr-FR"/>
              </w:rPr>
            </w:pPr>
            <w:r>
              <w:rPr>
                <w:rFonts w:ascii="Verdana" w:hAnsi="Verdana"/>
              </w:rPr>
              <w:t>Être capable de gérer des conflits</w:t>
            </w:r>
          </w:p>
        </w:tc>
        <w:tc>
          <w:tcPr>
            <w:tcW w:w="1600" w:type="dxa"/>
            <w:tcBorders>
              <w:top w:val="single" w:sz="4" w:space="0" w:color="auto"/>
              <w:left w:val="single" w:sz="4" w:space="0" w:color="auto"/>
              <w:bottom w:val="single" w:sz="4" w:space="0" w:color="auto"/>
              <w:right w:val="single" w:sz="4" w:space="0" w:color="auto"/>
            </w:tcBorders>
            <w:hideMark/>
          </w:tcPr>
          <w:p w14:paraId="4D25B339" w14:textId="77777777" w:rsidR="008612AF" w:rsidRDefault="008612AF">
            <w:pPr>
              <w:rPr>
                <w:rFonts w:ascii="Verdana" w:eastAsia="Times New Roman" w:hAnsi="Verdana" w:cs="Times New Roman"/>
                <w:sz w:val="24"/>
                <w:szCs w:val="24"/>
                <w:lang w:eastAsia="fr-FR"/>
              </w:rPr>
            </w:pPr>
            <w:r>
              <w:rPr>
                <w:rFonts w:ascii="Verdana" w:hAnsi="Verdana"/>
              </w:rPr>
              <w:t>B</w:t>
            </w:r>
          </w:p>
        </w:tc>
        <w:tc>
          <w:tcPr>
            <w:tcW w:w="1643" w:type="dxa"/>
            <w:tcBorders>
              <w:top w:val="single" w:sz="4" w:space="0" w:color="auto"/>
              <w:left w:val="single" w:sz="4" w:space="0" w:color="auto"/>
              <w:bottom w:val="single" w:sz="4" w:space="0" w:color="auto"/>
              <w:right w:val="single" w:sz="4" w:space="0" w:color="auto"/>
            </w:tcBorders>
            <w:hideMark/>
          </w:tcPr>
          <w:p w14:paraId="3A598339" w14:textId="2F94A6E0" w:rsidR="008612AF" w:rsidRDefault="00832337">
            <w:pPr>
              <w:rPr>
                <w:rFonts w:ascii="Verdana" w:eastAsia="Times New Roman" w:hAnsi="Verdana" w:cs="Times New Roman"/>
                <w:sz w:val="24"/>
                <w:szCs w:val="24"/>
                <w:lang w:eastAsia="fr-FR"/>
              </w:rPr>
            </w:pPr>
            <w:r>
              <w:rPr>
                <w:rFonts w:ascii="Verdana" w:hAnsi="Verdana"/>
              </w:rPr>
              <w:t>1</w:t>
            </w:r>
            <w:r w:rsidR="008612AF">
              <w:rPr>
                <w:rFonts w:ascii="Verdana" w:hAnsi="Verdana"/>
              </w:rPr>
              <w:t>0%</w:t>
            </w:r>
          </w:p>
        </w:tc>
      </w:tr>
      <w:tr w:rsidR="008612AF" w14:paraId="1081EC0D" w14:textId="77777777" w:rsidTr="008612AF">
        <w:tc>
          <w:tcPr>
            <w:tcW w:w="5495" w:type="dxa"/>
            <w:tcBorders>
              <w:top w:val="single" w:sz="4" w:space="0" w:color="auto"/>
              <w:left w:val="single" w:sz="4" w:space="0" w:color="auto"/>
              <w:bottom w:val="single" w:sz="4" w:space="0" w:color="auto"/>
              <w:right w:val="single" w:sz="4" w:space="0" w:color="auto"/>
            </w:tcBorders>
            <w:hideMark/>
          </w:tcPr>
          <w:p w14:paraId="42CF0F3F" w14:textId="77777777" w:rsidR="008612AF" w:rsidRDefault="008612AF" w:rsidP="008612AF">
            <w:pPr>
              <w:pStyle w:val="Paragraphedeliste"/>
              <w:numPr>
                <w:ilvl w:val="0"/>
                <w:numId w:val="9"/>
              </w:numPr>
              <w:spacing w:after="160" w:line="256" w:lineRule="auto"/>
              <w:rPr>
                <w:rFonts w:ascii="Verdana" w:eastAsia="Times New Roman" w:hAnsi="Verdana"/>
                <w:lang w:eastAsia="fr-FR"/>
              </w:rPr>
            </w:pPr>
            <w:r>
              <w:rPr>
                <w:rFonts w:ascii="Verdana" w:hAnsi="Verdana"/>
              </w:rPr>
              <w:t>Être capable de piloter l’implémentation du numérique dans les dispositifs d’enseignement et de gouvernance, dans le cadre du développement de l’environnement numérique de son établissement et de l’enseignement en Communauté française ainsi que pouvoir utiliser les outils numériques de base</w:t>
            </w:r>
          </w:p>
        </w:tc>
        <w:tc>
          <w:tcPr>
            <w:tcW w:w="1600" w:type="dxa"/>
            <w:tcBorders>
              <w:top w:val="single" w:sz="4" w:space="0" w:color="auto"/>
              <w:left w:val="single" w:sz="4" w:space="0" w:color="auto"/>
              <w:bottom w:val="single" w:sz="4" w:space="0" w:color="auto"/>
              <w:right w:val="single" w:sz="4" w:space="0" w:color="auto"/>
            </w:tcBorders>
            <w:hideMark/>
          </w:tcPr>
          <w:p w14:paraId="1C88B569" w14:textId="77777777" w:rsidR="008612AF" w:rsidRDefault="008612AF">
            <w:pPr>
              <w:rPr>
                <w:rFonts w:ascii="Verdana" w:eastAsia="Times New Roman" w:hAnsi="Verdana" w:cs="Times New Roman"/>
                <w:sz w:val="24"/>
                <w:szCs w:val="24"/>
                <w:lang w:eastAsia="fr-FR"/>
              </w:rPr>
            </w:pPr>
            <w:r>
              <w:rPr>
                <w:rFonts w:ascii="Verdana" w:hAnsi="Verdana"/>
              </w:rPr>
              <w:t>B</w:t>
            </w:r>
          </w:p>
        </w:tc>
        <w:tc>
          <w:tcPr>
            <w:tcW w:w="1643" w:type="dxa"/>
            <w:tcBorders>
              <w:top w:val="single" w:sz="4" w:space="0" w:color="auto"/>
              <w:left w:val="single" w:sz="4" w:space="0" w:color="auto"/>
              <w:bottom w:val="single" w:sz="4" w:space="0" w:color="auto"/>
              <w:right w:val="single" w:sz="4" w:space="0" w:color="auto"/>
            </w:tcBorders>
            <w:hideMark/>
          </w:tcPr>
          <w:p w14:paraId="43A44899" w14:textId="30CFB95C" w:rsidR="008612AF" w:rsidRDefault="008612AF">
            <w:pPr>
              <w:rPr>
                <w:rFonts w:ascii="Verdana" w:eastAsia="Times New Roman" w:hAnsi="Verdana" w:cs="Times New Roman"/>
                <w:sz w:val="24"/>
                <w:szCs w:val="24"/>
                <w:lang w:eastAsia="fr-FR"/>
              </w:rPr>
            </w:pPr>
          </w:p>
        </w:tc>
      </w:tr>
    </w:tbl>
    <w:p w14:paraId="634979B9" w14:textId="77777777" w:rsidR="008612AF" w:rsidRDefault="008612AF" w:rsidP="008612AF">
      <w:pPr>
        <w:rPr>
          <w:rFonts w:ascii="Verdana" w:eastAsia="Times New Roman" w:hAnsi="Verdana"/>
          <w:lang w:eastAsia="fr-FR"/>
        </w:rPr>
      </w:pPr>
    </w:p>
    <w:p w14:paraId="05FA1482" w14:textId="46E0243E" w:rsidR="00F02DB9" w:rsidRDefault="0034506C">
      <w:pPr>
        <w:rPr>
          <w:rFonts w:ascii="Verdana" w:hAnsi="Verdana"/>
        </w:rPr>
      </w:pPr>
      <w:r w:rsidRPr="00D82FE7">
        <w:rPr>
          <w:rFonts w:ascii="Verdana" w:hAnsi="Verdana"/>
          <w:b/>
          <w:u w:val="double"/>
        </w:rPr>
        <w:t>Le niveau de ma</w:t>
      </w:r>
      <w:r w:rsidR="0009144E" w:rsidRPr="00D82FE7">
        <w:rPr>
          <w:rFonts w:ascii="Verdana" w:hAnsi="Verdana"/>
          <w:b/>
          <w:u w:val="double"/>
        </w:rPr>
        <w:t>itrise des compétences</w:t>
      </w:r>
    </w:p>
    <w:p w14:paraId="501E5FC7" w14:textId="670E5280" w:rsidR="00D82FE7" w:rsidRDefault="00D82FE7" w:rsidP="008612AF">
      <w:pPr>
        <w:spacing w:after="0"/>
        <w:rPr>
          <w:rFonts w:ascii="Verdana" w:hAnsi="Verdana"/>
        </w:rPr>
      </w:pPr>
      <w:r>
        <w:rPr>
          <w:rFonts w:ascii="Verdana" w:hAnsi="Verdana"/>
        </w:rPr>
        <w:t>1° Niveau de maitrise (A) : aptitude à acquérir la compétence</w:t>
      </w:r>
      <w:r w:rsidR="00832337">
        <w:rPr>
          <w:rFonts w:ascii="Verdana" w:hAnsi="Verdana"/>
        </w:rPr>
        <w:t xml:space="preserve"> – Avoir des notions théoriques</w:t>
      </w:r>
      <w:r w:rsidR="00AB5650">
        <w:rPr>
          <w:rFonts w:ascii="Verdana" w:hAnsi="Verdana"/>
        </w:rPr>
        <w:t> ; avoir une connaissance, une compréhension.</w:t>
      </w:r>
    </w:p>
    <w:p w14:paraId="384D343A" w14:textId="4E84B3FF" w:rsidR="00D82FE7" w:rsidRDefault="00D82FE7" w:rsidP="008612AF">
      <w:pPr>
        <w:spacing w:after="0"/>
        <w:rPr>
          <w:rFonts w:ascii="Verdana" w:hAnsi="Verdana"/>
        </w:rPr>
      </w:pPr>
      <w:r>
        <w:rPr>
          <w:rFonts w:ascii="Verdana" w:hAnsi="Verdana"/>
        </w:rPr>
        <w:t>2° Niveau de maitrise (B) : élémentaire</w:t>
      </w:r>
      <w:r w:rsidR="00AB5650">
        <w:rPr>
          <w:rFonts w:ascii="Verdana" w:hAnsi="Verdana"/>
        </w:rPr>
        <w:t xml:space="preserve"> – Agir de façon réactive ; agir avec un accompagnement.</w:t>
      </w:r>
    </w:p>
    <w:p w14:paraId="04D9743C" w14:textId="7580422B" w:rsidR="00D82FE7" w:rsidRDefault="00D82FE7" w:rsidP="008612AF">
      <w:pPr>
        <w:spacing w:after="0"/>
        <w:rPr>
          <w:rFonts w:ascii="Verdana" w:hAnsi="Verdana"/>
        </w:rPr>
      </w:pPr>
      <w:r>
        <w:rPr>
          <w:rFonts w:ascii="Verdana" w:hAnsi="Verdana"/>
        </w:rPr>
        <w:t>3° Niveau de maitrise (C) : intermédiaire</w:t>
      </w:r>
      <w:r w:rsidR="00AB5650">
        <w:rPr>
          <w:rFonts w:ascii="Verdana" w:hAnsi="Verdana"/>
        </w:rPr>
        <w:t xml:space="preserve"> – Agir de façon proactive ; agir de façon autonome.</w:t>
      </w:r>
    </w:p>
    <w:p w14:paraId="254CC923" w14:textId="478C63DD" w:rsidR="00D82FE7" w:rsidRDefault="00D82FE7" w:rsidP="008612AF">
      <w:pPr>
        <w:spacing w:after="0"/>
        <w:rPr>
          <w:rFonts w:ascii="Verdana" w:hAnsi="Verdana"/>
        </w:rPr>
      </w:pPr>
      <w:r>
        <w:rPr>
          <w:rFonts w:ascii="Verdana" w:hAnsi="Verdana"/>
        </w:rPr>
        <w:t>4° Niveau de maitrise (D) : avancé</w:t>
      </w:r>
      <w:r w:rsidR="00AB5650">
        <w:rPr>
          <w:rFonts w:ascii="Verdana" w:hAnsi="Verdana"/>
        </w:rPr>
        <w:t xml:space="preserve"> – Ajouter des propositions créatives ; faire preuve d’anticipation.</w:t>
      </w:r>
    </w:p>
    <w:p w14:paraId="7C01120C" w14:textId="77777777" w:rsidR="00D82FE7" w:rsidRPr="0034506C" w:rsidRDefault="00D82FE7">
      <w:pPr>
        <w:rPr>
          <w:rFonts w:ascii="Verdana" w:hAnsi="Verdana"/>
        </w:rPr>
      </w:pPr>
    </w:p>
    <w:sectPr w:rsidR="00D82FE7" w:rsidRPr="0034506C" w:rsidSect="00D131C3">
      <w:pgSz w:w="11906" w:h="16838"/>
      <w:pgMar w:top="1417" w:right="1417" w:bottom="993"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373B1" w14:textId="77777777" w:rsidR="00587BC1" w:rsidRDefault="00587BC1" w:rsidP="006D4C47">
      <w:pPr>
        <w:spacing w:after="0" w:line="240" w:lineRule="auto"/>
      </w:pPr>
      <w:r>
        <w:separator/>
      </w:r>
    </w:p>
  </w:endnote>
  <w:endnote w:type="continuationSeparator" w:id="0">
    <w:p w14:paraId="093B5431" w14:textId="77777777" w:rsidR="00587BC1" w:rsidRDefault="00587BC1" w:rsidP="006D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C9E9B" w14:textId="77777777" w:rsidR="00587BC1" w:rsidRDefault="00587BC1" w:rsidP="006D4C47">
      <w:pPr>
        <w:spacing w:after="0" w:line="240" w:lineRule="auto"/>
      </w:pPr>
      <w:r>
        <w:separator/>
      </w:r>
    </w:p>
  </w:footnote>
  <w:footnote w:type="continuationSeparator" w:id="0">
    <w:p w14:paraId="352AE940" w14:textId="77777777" w:rsidR="00587BC1" w:rsidRDefault="00587BC1" w:rsidP="006D4C47">
      <w:pPr>
        <w:spacing w:after="0" w:line="240" w:lineRule="auto"/>
      </w:pPr>
      <w:r>
        <w:continuationSeparator/>
      </w:r>
    </w:p>
  </w:footnote>
  <w:footnote w:id="1">
    <w:p w14:paraId="05FA1490" w14:textId="76BDE9D8" w:rsidR="006D4C47" w:rsidRDefault="006D4C47" w:rsidP="006D4C47">
      <w:pPr>
        <w:pStyle w:val="Notedebasdepage"/>
        <w:jc w:val="both"/>
      </w:pPr>
      <w:r>
        <w:rPr>
          <w:rStyle w:val="Appelnotedebasdep"/>
        </w:rPr>
        <w:footnoteRef/>
      </w:r>
      <w:r>
        <w:t xml:space="preserve"> </w:t>
      </w:r>
      <w:r w:rsidR="00680D31">
        <w:t>C</w:t>
      </w:r>
      <w:r w:rsidRPr="00737814">
        <w:t xml:space="preserve">onstituant un titre de capacité tel que défini à l’article 100 du décret </w:t>
      </w:r>
      <w:r>
        <w:t>du 2 février 2007 fixant le statut des directeurs et directrices dans l’enseignement.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6C98"/>
    <w:multiLevelType w:val="hybridMultilevel"/>
    <w:tmpl w:val="D6C041C2"/>
    <w:lvl w:ilvl="0" w:tplc="605654BA">
      <w:start w:val="1"/>
      <w:numFmt w:val="decimal"/>
      <w:lvlText w:val="%1."/>
      <w:lvlJc w:val="left"/>
      <w:pPr>
        <w:ind w:left="720" w:hanging="360"/>
      </w:pPr>
      <w:rPr>
        <w:i/>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15:restartNumberingAfterBreak="0">
    <w:nsid w:val="07131B6D"/>
    <w:multiLevelType w:val="hybridMultilevel"/>
    <w:tmpl w:val="AC7CBF5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C7929A9"/>
    <w:multiLevelType w:val="hybridMultilevel"/>
    <w:tmpl w:val="8A08C73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 w15:restartNumberingAfterBreak="0">
    <w:nsid w:val="0CA24421"/>
    <w:multiLevelType w:val="hybridMultilevel"/>
    <w:tmpl w:val="34D89DA0"/>
    <w:lvl w:ilvl="0" w:tplc="5E3CBC74">
      <w:start w:val="1"/>
      <w:numFmt w:val="decimal"/>
      <w:lvlText w:val="%1."/>
      <w:lvlJc w:val="left"/>
      <w:pPr>
        <w:ind w:left="720" w:hanging="360"/>
      </w:pPr>
      <w:rPr>
        <w:rFonts w:ascii="Verdana" w:eastAsia="Calibri" w:hAnsi="Verdana" w:cs="Times New Roman" w:hint="default"/>
        <w:i/>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 w15:restartNumberingAfterBreak="0">
    <w:nsid w:val="11F50AA4"/>
    <w:multiLevelType w:val="hybridMultilevel"/>
    <w:tmpl w:val="C22C9A30"/>
    <w:lvl w:ilvl="0" w:tplc="080C0001">
      <w:start w:val="1"/>
      <w:numFmt w:val="bullet"/>
      <w:lvlText w:val=""/>
      <w:lvlJc w:val="left"/>
      <w:pPr>
        <w:ind w:left="1035" w:hanging="360"/>
      </w:pPr>
      <w:rPr>
        <w:rFonts w:ascii="Symbol" w:hAnsi="Symbol" w:hint="default"/>
      </w:rPr>
    </w:lvl>
    <w:lvl w:ilvl="1" w:tplc="080C0003" w:tentative="1">
      <w:start w:val="1"/>
      <w:numFmt w:val="bullet"/>
      <w:lvlText w:val="o"/>
      <w:lvlJc w:val="left"/>
      <w:pPr>
        <w:ind w:left="1755" w:hanging="360"/>
      </w:pPr>
      <w:rPr>
        <w:rFonts w:ascii="Courier New" w:hAnsi="Courier New" w:cs="Courier New" w:hint="default"/>
      </w:rPr>
    </w:lvl>
    <w:lvl w:ilvl="2" w:tplc="080C0005" w:tentative="1">
      <w:start w:val="1"/>
      <w:numFmt w:val="bullet"/>
      <w:lvlText w:val=""/>
      <w:lvlJc w:val="left"/>
      <w:pPr>
        <w:ind w:left="2475" w:hanging="360"/>
      </w:pPr>
      <w:rPr>
        <w:rFonts w:ascii="Wingdings" w:hAnsi="Wingdings" w:hint="default"/>
      </w:rPr>
    </w:lvl>
    <w:lvl w:ilvl="3" w:tplc="080C0001" w:tentative="1">
      <w:start w:val="1"/>
      <w:numFmt w:val="bullet"/>
      <w:lvlText w:val=""/>
      <w:lvlJc w:val="left"/>
      <w:pPr>
        <w:ind w:left="3195" w:hanging="360"/>
      </w:pPr>
      <w:rPr>
        <w:rFonts w:ascii="Symbol" w:hAnsi="Symbol" w:hint="default"/>
      </w:rPr>
    </w:lvl>
    <w:lvl w:ilvl="4" w:tplc="080C0003" w:tentative="1">
      <w:start w:val="1"/>
      <w:numFmt w:val="bullet"/>
      <w:lvlText w:val="o"/>
      <w:lvlJc w:val="left"/>
      <w:pPr>
        <w:ind w:left="3915" w:hanging="360"/>
      </w:pPr>
      <w:rPr>
        <w:rFonts w:ascii="Courier New" w:hAnsi="Courier New" w:cs="Courier New" w:hint="default"/>
      </w:rPr>
    </w:lvl>
    <w:lvl w:ilvl="5" w:tplc="080C0005" w:tentative="1">
      <w:start w:val="1"/>
      <w:numFmt w:val="bullet"/>
      <w:lvlText w:val=""/>
      <w:lvlJc w:val="left"/>
      <w:pPr>
        <w:ind w:left="4635" w:hanging="360"/>
      </w:pPr>
      <w:rPr>
        <w:rFonts w:ascii="Wingdings" w:hAnsi="Wingdings" w:hint="default"/>
      </w:rPr>
    </w:lvl>
    <w:lvl w:ilvl="6" w:tplc="080C0001" w:tentative="1">
      <w:start w:val="1"/>
      <w:numFmt w:val="bullet"/>
      <w:lvlText w:val=""/>
      <w:lvlJc w:val="left"/>
      <w:pPr>
        <w:ind w:left="5355" w:hanging="360"/>
      </w:pPr>
      <w:rPr>
        <w:rFonts w:ascii="Symbol" w:hAnsi="Symbol" w:hint="default"/>
      </w:rPr>
    </w:lvl>
    <w:lvl w:ilvl="7" w:tplc="080C0003" w:tentative="1">
      <w:start w:val="1"/>
      <w:numFmt w:val="bullet"/>
      <w:lvlText w:val="o"/>
      <w:lvlJc w:val="left"/>
      <w:pPr>
        <w:ind w:left="6075" w:hanging="360"/>
      </w:pPr>
      <w:rPr>
        <w:rFonts w:ascii="Courier New" w:hAnsi="Courier New" w:cs="Courier New" w:hint="default"/>
      </w:rPr>
    </w:lvl>
    <w:lvl w:ilvl="8" w:tplc="080C0005" w:tentative="1">
      <w:start w:val="1"/>
      <w:numFmt w:val="bullet"/>
      <w:lvlText w:val=""/>
      <w:lvlJc w:val="left"/>
      <w:pPr>
        <w:ind w:left="6795" w:hanging="360"/>
      </w:pPr>
      <w:rPr>
        <w:rFonts w:ascii="Wingdings" w:hAnsi="Wingdings" w:hint="default"/>
      </w:rPr>
    </w:lvl>
  </w:abstractNum>
  <w:abstractNum w:abstractNumId="5" w15:restartNumberingAfterBreak="0">
    <w:nsid w:val="15AC09DC"/>
    <w:multiLevelType w:val="hybridMultilevel"/>
    <w:tmpl w:val="C23C3118"/>
    <w:lvl w:ilvl="0" w:tplc="C0C039DE">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EAC7AC">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2C96A0">
      <w:start w:val="1"/>
      <w:numFmt w:val="bullet"/>
      <w:lvlText w:val="▪"/>
      <w:lvlJc w:val="left"/>
      <w:pPr>
        <w:ind w:left="1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1E1D02">
      <w:start w:val="1"/>
      <w:numFmt w:val="bullet"/>
      <w:lvlText w:val="•"/>
      <w:lvlJc w:val="left"/>
      <w:pPr>
        <w:ind w:left="2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0F7EA">
      <w:start w:val="1"/>
      <w:numFmt w:val="bullet"/>
      <w:lvlText w:val="o"/>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041070">
      <w:start w:val="1"/>
      <w:numFmt w:val="bullet"/>
      <w:lvlText w:val="▪"/>
      <w:lvlJc w:val="left"/>
      <w:pPr>
        <w:ind w:left="3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50B134">
      <w:start w:val="1"/>
      <w:numFmt w:val="bullet"/>
      <w:lvlText w:val="•"/>
      <w:lvlJc w:val="left"/>
      <w:pPr>
        <w:ind w:left="4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ED70">
      <w:start w:val="1"/>
      <w:numFmt w:val="bullet"/>
      <w:lvlText w:val="o"/>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22FE2E">
      <w:start w:val="1"/>
      <w:numFmt w:val="bullet"/>
      <w:lvlText w:val="▪"/>
      <w:lvlJc w:val="left"/>
      <w:pPr>
        <w:ind w:left="6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7F4639"/>
    <w:multiLevelType w:val="hybridMultilevel"/>
    <w:tmpl w:val="78DE4268"/>
    <w:lvl w:ilvl="0" w:tplc="FDD09C1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7B22BC2"/>
    <w:multiLevelType w:val="hybridMultilevel"/>
    <w:tmpl w:val="B4BC049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64" w:hanging="360"/>
      </w:pPr>
      <w:rPr>
        <w:rFonts w:ascii="Courier New" w:hAnsi="Courier New" w:cs="Courier New" w:hint="default"/>
      </w:rPr>
    </w:lvl>
    <w:lvl w:ilvl="2" w:tplc="080C0005" w:tentative="1">
      <w:start w:val="1"/>
      <w:numFmt w:val="bullet"/>
      <w:lvlText w:val=""/>
      <w:lvlJc w:val="left"/>
      <w:pPr>
        <w:ind w:left="556" w:hanging="360"/>
      </w:pPr>
      <w:rPr>
        <w:rFonts w:ascii="Wingdings" w:hAnsi="Wingdings" w:hint="default"/>
      </w:rPr>
    </w:lvl>
    <w:lvl w:ilvl="3" w:tplc="080C0001" w:tentative="1">
      <w:start w:val="1"/>
      <w:numFmt w:val="bullet"/>
      <w:lvlText w:val=""/>
      <w:lvlJc w:val="left"/>
      <w:pPr>
        <w:ind w:left="1276" w:hanging="360"/>
      </w:pPr>
      <w:rPr>
        <w:rFonts w:ascii="Symbol" w:hAnsi="Symbol" w:hint="default"/>
      </w:rPr>
    </w:lvl>
    <w:lvl w:ilvl="4" w:tplc="080C0003" w:tentative="1">
      <w:start w:val="1"/>
      <w:numFmt w:val="bullet"/>
      <w:lvlText w:val="o"/>
      <w:lvlJc w:val="left"/>
      <w:pPr>
        <w:ind w:left="1996" w:hanging="360"/>
      </w:pPr>
      <w:rPr>
        <w:rFonts w:ascii="Courier New" w:hAnsi="Courier New" w:cs="Courier New" w:hint="default"/>
      </w:rPr>
    </w:lvl>
    <w:lvl w:ilvl="5" w:tplc="080C0005" w:tentative="1">
      <w:start w:val="1"/>
      <w:numFmt w:val="bullet"/>
      <w:lvlText w:val=""/>
      <w:lvlJc w:val="left"/>
      <w:pPr>
        <w:ind w:left="2716" w:hanging="360"/>
      </w:pPr>
      <w:rPr>
        <w:rFonts w:ascii="Wingdings" w:hAnsi="Wingdings" w:hint="default"/>
      </w:rPr>
    </w:lvl>
    <w:lvl w:ilvl="6" w:tplc="080C0001" w:tentative="1">
      <w:start w:val="1"/>
      <w:numFmt w:val="bullet"/>
      <w:lvlText w:val=""/>
      <w:lvlJc w:val="left"/>
      <w:pPr>
        <w:ind w:left="3436" w:hanging="360"/>
      </w:pPr>
      <w:rPr>
        <w:rFonts w:ascii="Symbol" w:hAnsi="Symbol" w:hint="default"/>
      </w:rPr>
    </w:lvl>
    <w:lvl w:ilvl="7" w:tplc="080C0003" w:tentative="1">
      <w:start w:val="1"/>
      <w:numFmt w:val="bullet"/>
      <w:lvlText w:val="o"/>
      <w:lvlJc w:val="left"/>
      <w:pPr>
        <w:ind w:left="4156" w:hanging="360"/>
      </w:pPr>
      <w:rPr>
        <w:rFonts w:ascii="Courier New" w:hAnsi="Courier New" w:cs="Courier New" w:hint="default"/>
      </w:rPr>
    </w:lvl>
    <w:lvl w:ilvl="8" w:tplc="080C0005" w:tentative="1">
      <w:start w:val="1"/>
      <w:numFmt w:val="bullet"/>
      <w:lvlText w:val=""/>
      <w:lvlJc w:val="left"/>
      <w:pPr>
        <w:ind w:left="4876" w:hanging="360"/>
      </w:pPr>
      <w:rPr>
        <w:rFonts w:ascii="Wingdings" w:hAnsi="Wingdings" w:hint="default"/>
      </w:rPr>
    </w:lvl>
  </w:abstractNum>
  <w:abstractNum w:abstractNumId="8" w15:restartNumberingAfterBreak="0">
    <w:nsid w:val="209F2400"/>
    <w:multiLevelType w:val="hybridMultilevel"/>
    <w:tmpl w:val="AFFAB0E0"/>
    <w:lvl w:ilvl="0" w:tplc="080C0001">
      <w:start w:val="1"/>
      <w:numFmt w:val="bullet"/>
      <w:lvlText w:val=""/>
      <w:lvlJc w:val="left"/>
      <w:pPr>
        <w:ind w:left="360" w:hanging="360"/>
      </w:pPr>
      <w:rPr>
        <w:rFonts w:ascii="Symbol" w:hAnsi="Symbol" w:hint="default"/>
        <w:w w:val="100"/>
        <w:sz w:val="22"/>
        <w:szCs w:val="22"/>
        <w:lang w:val="fr-BE" w:eastAsia="fr-BE" w:bidi="fr-BE"/>
      </w:rPr>
    </w:lvl>
    <w:lvl w:ilvl="1" w:tplc="080C0003" w:tentative="1">
      <w:start w:val="1"/>
      <w:numFmt w:val="bullet"/>
      <w:lvlText w:val="o"/>
      <w:lvlJc w:val="left"/>
      <w:pPr>
        <w:ind w:left="196" w:hanging="360"/>
      </w:pPr>
      <w:rPr>
        <w:rFonts w:ascii="Courier New" w:hAnsi="Courier New" w:cs="Courier New" w:hint="default"/>
      </w:rPr>
    </w:lvl>
    <w:lvl w:ilvl="2" w:tplc="080C0005" w:tentative="1">
      <w:start w:val="1"/>
      <w:numFmt w:val="bullet"/>
      <w:lvlText w:val=""/>
      <w:lvlJc w:val="left"/>
      <w:pPr>
        <w:ind w:left="916" w:hanging="360"/>
      </w:pPr>
      <w:rPr>
        <w:rFonts w:ascii="Wingdings" w:hAnsi="Wingdings" w:hint="default"/>
      </w:rPr>
    </w:lvl>
    <w:lvl w:ilvl="3" w:tplc="080C0001" w:tentative="1">
      <w:start w:val="1"/>
      <w:numFmt w:val="bullet"/>
      <w:lvlText w:val=""/>
      <w:lvlJc w:val="left"/>
      <w:pPr>
        <w:ind w:left="1636" w:hanging="360"/>
      </w:pPr>
      <w:rPr>
        <w:rFonts w:ascii="Symbol" w:hAnsi="Symbol" w:hint="default"/>
      </w:rPr>
    </w:lvl>
    <w:lvl w:ilvl="4" w:tplc="080C0003" w:tentative="1">
      <w:start w:val="1"/>
      <w:numFmt w:val="bullet"/>
      <w:lvlText w:val="o"/>
      <w:lvlJc w:val="left"/>
      <w:pPr>
        <w:ind w:left="2356" w:hanging="360"/>
      </w:pPr>
      <w:rPr>
        <w:rFonts w:ascii="Courier New" w:hAnsi="Courier New" w:cs="Courier New" w:hint="default"/>
      </w:rPr>
    </w:lvl>
    <w:lvl w:ilvl="5" w:tplc="080C0005" w:tentative="1">
      <w:start w:val="1"/>
      <w:numFmt w:val="bullet"/>
      <w:lvlText w:val=""/>
      <w:lvlJc w:val="left"/>
      <w:pPr>
        <w:ind w:left="3076" w:hanging="360"/>
      </w:pPr>
      <w:rPr>
        <w:rFonts w:ascii="Wingdings" w:hAnsi="Wingdings" w:hint="default"/>
      </w:rPr>
    </w:lvl>
    <w:lvl w:ilvl="6" w:tplc="080C0001" w:tentative="1">
      <w:start w:val="1"/>
      <w:numFmt w:val="bullet"/>
      <w:lvlText w:val=""/>
      <w:lvlJc w:val="left"/>
      <w:pPr>
        <w:ind w:left="3796" w:hanging="360"/>
      </w:pPr>
      <w:rPr>
        <w:rFonts w:ascii="Symbol" w:hAnsi="Symbol" w:hint="default"/>
      </w:rPr>
    </w:lvl>
    <w:lvl w:ilvl="7" w:tplc="080C0003" w:tentative="1">
      <w:start w:val="1"/>
      <w:numFmt w:val="bullet"/>
      <w:lvlText w:val="o"/>
      <w:lvlJc w:val="left"/>
      <w:pPr>
        <w:ind w:left="4516" w:hanging="360"/>
      </w:pPr>
      <w:rPr>
        <w:rFonts w:ascii="Courier New" w:hAnsi="Courier New" w:cs="Courier New" w:hint="default"/>
      </w:rPr>
    </w:lvl>
    <w:lvl w:ilvl="8" w:tplc="080C0005" w:tentative="1">
      <w:start w:val="1"/>
      <w:numFmt w:val="bullet"/>
      <w:lvlText w:val=""/>
      <w:lvlJc w:val="left"/>
      <w:pPr>
        <w:ind w:left="5236" w:hanging="360"/>
      </w:pPr>
      <w:rPr>
        <w:rFonts w:ascii="Wingdings" w:hAnsi="Wingdings" w:hint="default"/>
      </w:rPr>
    </w:lvl>
  </w:abstractNum>
  <w:abstractNum w:abstractNumId="9" w15:restartNumberingAfterBreak="0">
    <w:nsid w:val="21BA0F29"/>
    <w:multiLevelType w:val="hybridMultilevel"/>
    <w:tmpl w:val="8256967A"/>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2BC3186C"/>
    <w:multiLevelType w:val="hybridMultilevel"/>
    <w:tmpl w:val="2CE46DA2"/>
    <w:lvl w:ilvl="0" w:tplc="DE0E45BA">
      <w:start w:val="9"/>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834512A"/>
    <w:multiLevelType w:val="hybridMultilevel"/>
    <w:tmpl w:val="00228628"/>
    <w:lvl w:ilvl="0" w:tplc="080C0001">
      <w:start w:val="1"/>
      <w:numFmt w:val="bullet"/>
      <w:lvlText w:val=""/>
      <w:lvlJc w:val="left"/>
      <w:pPr>
        <w:ind w:left="360" w:hanging="360"/>
      </w:pPr>
      <w:rPr>
        <w:rFonts w:ascii="Symbol" w:hAnsi="Symbol" w:hint="default"/>
        <w:w w:val="100"/>
        <w:sz w:val="22"/>
        <w:szCs w:val="22"/>
        <w:lang w:val="fr-BE" w:eastAsia="fr-BE" w:bidi="fr-BE"/>
      </w:rPr>
    </w:lvl>
    <w:lvl w:ilvl="1" w:tplc="080C0003" w:tentative="1">
      <w:start w:val="1"/>
      <w:numFmt w:val="bullet"/>
      <w:lvlText w:val="o"/>
      <w:lvlJc w:val="left"/>
      <w:pPr>
        <w:ind w:left="196" w:hanging="360"/>
      </w:pPr>
      <w:rPr>
        <w:rFonts w:ascii="Courier New" w:hAnsi="Courier New" w:cs="Courier New" w:hint="default"/>
      </w:rPr>
    </w:lvl>
    <w:lvl w:ilvl="2" w:tplc="080C0005" w:tentative="1">
      <w:start w:val="1"/>
      <w:numFmt w:val="bullet"/>
      <w:lvlText w:val=""/>
      <w:lvlJc w:val="left"/>
      <w:pPr>
        <w:ind w:left="916" w:hanging="360"/>
      </w:pPr>
      <w:rPr>
        <w:rFonts w:ascii="Wingdings" w:hAnsi="Wingdings" w:hint="default"/>
      </w:rPr>
    </w:lvl>
    <w:lvl w:ilvl="3" w:tplc="080C0001" w:tentative="1">
      <w:start w:val="1"/>
      <w:numFmt w:val="bullet"/>
      <w:lvlText w:val=""/>
      <w:lvlJc w:val="left"/>
      <w:pPr>
        <w:ind w:left="1636" w:hanging="360"/>
      </w:pPr>
      <w:rPr>
        <w:rFonts w:ascii="Symbol" w:hAnsi="Symbol" w:hint="default"/>
      </w:rPr>
    </w:lvl>
    <w:lvl w:ilvl="4" w:tplc="080C0003" w:tentative="1">
      <w:start w:val="1"/>
      <w:numFmt w:val="bullet"/>
      <w:lvlText w:val="o"/>
      <w:lvlJc w:val="left"/>
      <w:pPr>
        <w:ind w:left="2356" w:hanging="360"/>
      </w:pPr>
      <w:rPr>
        <w:rFonts w:ascii="Courier New" w:hAnsi="Courier New" w:cs="Courier New" w:hint="default"/>
      </w:rPr>
    </w:lvl>
    <w:lvl w:ilvl="5" w:tplc="080C0005" w:tentative="1">
      <w:start w:val="1"/>
      <w:numFmt w:val="bullet"/>
      <w:lvlText w:val=""/>
      <w:lvlJc w:val="left"/>
      <w:pPr>
        <w:ind w:left="3076" w:hanging="360"/>
      </w:pPr>
      <w:rPr>
        <w:rFonts w:ascii="Wingdings" w:hAnsi="Wingdings" w:hint="default"/>
      </w:rPr>
    </w:lvl>
    <w:lvl w:ilvl="6" w:tplc="080C0001" w:tentative="1">
      <w:start w:val="1"/>
      <w:numFmt w:val="bullet"/>
      <w:lvlText w:val=""/>
      <w:lvlJc w:val="left"/>
      <w:pPr>
        <w:ind w:left="3796" w:hanging="360"/>
      </w:pPr>
      <w:rPr>
        <w:rFonts w:ascii="Symbol" w:hAnsi="Symbol" w:hint="default"/>
      </w:rPr>
    </w:lvl>
    <w:lvl w:ilvl="7" w:tplc="080C0003" w:tentative="1">
      <w:start w:val="1"/>
      <w:numFmt w:val="bullet"/>
      <w:lvlText w:val="o"/>
      <w:lvlJc w:val="left"/>
      <w:pPr>
        <w:ind w:left="4516" w:hanging="360"/>
      </w:pPr>
      <w:rPr>
        <w:rFonts w:ascii="Courier New" w:hAnsi="Courier New" w:cs="Courier New" w:hint="default"/>
      </w:rPr>
    </w:lvl>
    <w:lvl w:ilvl="8" w:tplc="080C0005" w:tentative="1">
      <w:start w:val="1"/>
      <w:numFmt w:val="bullet"/>
      <w:lvlText w:val=""/>
      <w:lvlJc w:val="left"/>
      <w:pPr>
        <w:ind w:left="5236" w:hanging="360"/>
      </w:pPr>
      <w:rPr>
        <w:rFonts w:ascii="Wingdings" w:hAnsi="Wingdings" w:hint="default"/>
      </w:rPr>
    </w:lvl>
  </w:abstractNum>
  <w:abstractNum w:abstractNumId="12" w15:restartNumberingAfterBreak="0">
    <w:nsid w:val="3B9333E7"/>
    <w:multiLevelType w:val="hybridMultilevel"/>
    <w:tmpl w:val="A4F24CBA"/>
    <w:lvl w:ilvl="0" w:tplc="85EAC7AC">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4FC57853"/>
    <w:multiLevelType w:val="hybridMultilevel"/>
    <w:tmpl w:val="9FC26A04"/>
    <w:lvl w:ilvl="0" w:tplc="85EAC7A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0673455"/>
    <w:multiLevelType w:val="hybridMultilevel"/>
    <w:tmpl w:val="B7F6D9B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5F6915B1"/>
    <w:multiLevelType w:val="hybridMultilevel"/>
    <w:tmpl w:val="E4CAC1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2F639D0"/>
    <w:multiLevelType w:val="hybridMultilevel"/>
    <w:tmpl w:val="62AE28F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527490C"/>
    <w:multiLevelType w:val="hybridMultilevel"/>
    <w:tmpl w:val="1AFA436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8" w15:restartNumberingAfterBreak="0">
    <w:nsid w:val="666E5F13"/>
    <w:multiLevelType w:val="hybridMultilevel"/>
    <w:tmpl w:val="361AF67A"/>
    <w:lvl w:ilvl="0" w:tplc="080C0001">
      <w:start w:val="1"/>
      <w:numFmt w:val="bullet"/>
      <w:lvlText w:val=""/>
      <w:lvlJc w:val="left"/>
      <w:pPr>
        <w:ind w:left="926" w:hanging="360"/>
      </w:pPr>
      <w:rPr>
        <w:rFonts w:ascii="Symbol" w:hAnsi="Symbol" w:hint="default"/>
      </w:rPr>
    </w:lvl>
    <w:lvl w:ilvl="1" w:tplc="080C0003" w:tentative="1">
      <w:start w:val="1"/>
      <w:numFmt w:val="bullet"/>
      <w:lvlText w:val="o"/>
      <w:lvlJc w:val="left"/>
      <w:pPr>
        <w:ind w:left="1646" w:hanging="360"/>
      </w:pPr>
      <w:rPr>
        <w:rFonts w:ascii="Courier New" w:hAnsi="Courier New" w:cs="Courier New" w:hint="default"/>
      </w:rPr>
    </w:lvl>
    <w:lvl w:ilvl="2" w:tplc="080C0005" w:tentative="1">
      <w:start w:val="1"/>
      <w:numFmt w:val="bullet"/>
      <w:lvlText w:val=""/>
      <w:lvlJc w:val="left"/>
      <w:pPr>
        <w:ind w:left="2366" w:hanging="360"/>
      </w:pPr>
      <w:rPr>
        <w:rFonts w:ascii="Wingdings" w:hAnsi="Wingdings" w:hint="default"/>
      </w:rPr>
    </w:lvl>
    <w:lvl w:ilvl="3" w:tplc="080C0001" w:tentative="1">
      <w:start w:val="1"/>
      <w:numFmt w:val="bullet"/>
      <w:lvlText w:val=""/>
      <w:lvlJc w:val="left"/>
      <w:pPr>
        <w:ind w:left="3086" w:hanging="360"/>
      </w:pPr>
      <w:rPr>
        <w:rFonts w:ascii="Symbol" w:hAnsi="Symbol" w:hint="default"/>
      </w:rPr>
    </w:lvl>
    <w:lvl w:ilvl="4" w:tplc="080C0003" w:tentative="1">
      <w:start w:val="1"/>
      <w:numFmt w:val="bullet"/>
      <w:lvlText w:val="o"/>
      <w:lvlJc w:val="left"/>
      <w:pPr>
        <w:ind w:left="3806" w:hanging="360"/>
      </w:pPr>
      <w:rPr>
        <w:rFonts w:ascii="Courier New" w:hAnsi="Courier New" w:cs="Courier New" w:hint="default"/>
      </w:rPr>
    </w:lvl>
    <w:lvl w:ilvl="5" w:tplc="080C0005" w:tentative="1">
      <w:start w:val="1"/>
      <w:numFmt w:val="bullet"/>
      <w:lvlText w:val=""/>
      <w:lvlJc w:val="left"/>
      <w:pPr>
        <w:ind w:left="4526" w:hanging="360"/>
      </w:pPr>
      <w:rPr>
        <w:rFonts w:ascii="Wingdings" w:hAnsi="Wingdings" w:hint="default"/>
      </w:rPr>
    </w:lvl>
    <w:lvl w:ilvl="6" w:tplc="080C0001" w:tentative="1">
      <w:start w:val="1"/>
      <w:numFmt w:val="bullet"/>
      <w:lvlText w:val=""/>
      <w:lvlJc w:val="left"/>
      <w:pPr>
        <w:ind w:left="5246" w:hanging="360"/>
      </w:pPr>
      <w:rPr>
        <w:rFonts w:ascii="Symbol" w:hAnsi="Symbol" w:hint="default"/>
      </w:rPr>
    </w:lvl>
    <w:lvl w:ilvl="7" w:tplc="080C0003" w:tentative="1">
      <w:start w:val="1"/>
      <w:numFmt w:val="bullet"/>
      <w:lvlText w:val="o"/>
      <w:lvlJc w:val="left"/>
      <w:pPr>
        <w:ind w:left="5966" w:hanging="360"/>
      </w:pPr>
      <w:rPr>
        <w:rFonts w:ascii="Courier New" w:hAnsi="Courier New" w:cs="Courier New" w:hint="default"/>
      </w:rPr>
    </w:lvl>
    <w:lvl w:ilvl="8" w:tplc="080C0005" w:tentative="1">
      <w:start w:val="1"/>
      <w:numFmt w:val="bullet"/>
      <w:lvlText w:val=""/>
      <w:lvlJc w:val="left"/>
      <w:pPr>
        <w:ind w:left="6686" w:hanging="360"/>
      </w:pPr>
      <w:rPr>
        <w:rFonts w:ascii="Wingdings" w:hAnsi="Wingdings" w:hint="default"/>
      </w:rPr>
    </w:lvl>
  </w:abstractNum>
  <w:abstractNum w:abstractNumId="19" w15:restartNumberingAfterBreak="0">
    <w:nsid w:val="76DE02A1"/>
    <w:multiLevelType w:val="hybridMultilevel"/>
    <w:tmpl w:val="2DB4AB1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64" w:hanging="360"/>
      </w:pPr>
      <w:rPr>
        <w:rFonts w:ascii="Courier New" w:hAnsi="Courier New" w:cs="Courier New" w:hint="default"/>
      </w:rPr>
    </w:lvl>
    <w:lvl w:ilvl="2" w:tplc="080C0005" w:tentative="1">
      <w:start w:val="1"/>
      <w:numFmt w:val="bullet"/>
      <w:lvlText w:val=""/>
      <w:lvlJc w:val="left"/>
      <w:pPr>
        <w:ind w:left="556" w:hanging="360"/>
      </w:pPr>
      <w:rPr>
        <w:rFonts w:ascii="Wingdings" w:hAnsi="Wingdings" w:hint="default"/>
      </w:rPr>
    </w:lvl>
    <w:lvl w:ilvl="3" w:tplc="080C0001" w:tentative="1">
      <w:start w:val="1"/>
      <w:numFmt w:val="bullet"/>
      <w:lvlText w:val=""/>
      <w:lvlJc w:val="left"/>
      <w:pPr>
        <w:ind w:left="1276" w:hanging="360"/>
      </w:pPr>
      <w:rPr>
        <w:rFonts w:ascii="Symbol" w:hAnsi="Symbol" w:hint="default"/>
      </w:rPr>
    </w:lvl>
    <w:lvl w:ilvl="4" w:tplc="080C0003" w:tentative="1">
      <w:start w:val="1"/>
      <w:numFmt w:val="bullet"/>
      <w:lvlText w:val="o"/>
      <w:lvlJc w:val="left"/>
      <w:pPr>
        <w:ind w:left="1996" w:hanging="360"/>
      </w:pPr>
      <w:rPr>
        <w:rFonts w:ascii="Courier New" w:hAnsi="Courier New" w:cs="Courier New" w:hint="default"/>
      </w:rPr>
    </w:lvl>
    <w:lvl w:ilvl="5" w:tplc="080C0005" w:tentative="1">
      <w:start w:val="1"/>
      <w:numFmt w:val="bullet"/>
      <w:lvlText w:val=""/>
      <w:lvlJc w:val="left"/>
      <w:pPr>
        <w:ind w:left="2716" w:hanging="360"/>
      </w:pPr>
      <w:rPr>
        <w:rFonts w:ascii="Wingdings" w:hAnsi="Wingdings" w:hint="default"/>
      </w:rPr>
    </w:lvl>
    <w:lvl w:ilvl="6" w:tplc="080C0001" w:tentative="1">
      <w:start w:val="1"/>
      <w:numFmt w:val="bullet"/>
      <w:lvlText w:val=""/>
      <w:lvlJc w:val="left"/>
      <w:pPr>
        <w:ind w:left="3436" w:hanging="360"/>
      </w:pPr>
      <w:rPr>
        <w:rFonts w:ascii="Symbol" w:hAnsi="Symbol" w:hint="default"/>
      </w:rPr>
    </w:lvl>
    <w:lvl w:ilvl="7" w:tplc="080C0003" w:tentative="1">
      <w:start w:val="1"/>
      <w:numFmt w:val="bullet"/>
      <w:lvlText w:val="o"/>
      <w:lvlJc w:val="left"/>
      <w:pPr>
        <w:ind w:left="4156" w:hanging="360"/>
      </w:pPr>
      <w:rPr>
        <w:rFonts w:ascii="Courier New" w:hAnsi="Courier New" w:cs="Courier New" w:hint="default"/>
      </w:rPr>
    </w:lvl>
    <w:lvl w:ilvl="8" w:tplc="080C0005" w:tentative="1">
      <w:start w:val="1"/>
      <w:numFmt w:val="bullet"/>
      <w:lvlText w:val=""/>
      <w:lvlJc w:val="left"/>
      <w:pPr>
        <w:ind w:left="4876" w:hanging="360"/>
      </w:pPr>
      <w:rPr>
        <w:rFonts w:ascii="Wingdings" w:hAnsi="Wingdings" w:hint="default"/>
      </w:rPr>
    </w:lvl>
  </w:abstractNum>
  <w:abstractNum w:abstractNumId="20" w15:restartNumberingAfterBreak="0">
    <w:nsid w:val="7A8E6B00"/>
    <w:multiLevelType w:val="hybridMultilevel"/>
    <w:tmpl w:val="9DB46C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0"/>
  </w:num>
  <w:num w:numId="2">
    <w:abstractNumId w:val="5"/>
  </w:num>
  <w:num w:numId="3">
    <w:abstractNumId w:val="16"/>
  </w:num>
  <w:num w:numId="4">
    <w:abstractNumId w:val="18"/>
  </w:num>
  <w:num w:numId="5">
    <w:abstractNumId w:val="6"/>
  </w:num>
  <w:num w:numId="6">
    <w:abstractNumId w:val="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15"/>
  </w:num>
  <w:num w:numId="14">
    <w:abstractNumId w:val="10"/>
  </w:num>
  <w:num w:numId="15">
    <w:abstractNumId w:val="14"/>
  </w:num>
  <w:num w:numId="16">
    <w:abstractNumId w:val="1"/>
  </w:num>
  <w:num w:numId="17">
    <w:abstractNumId w:val="7"/>
  </w:num>
  <w:num w:numId="18">
    <w:abstractNumId w:val="19"/>
  </w:num>
  <w:num w:numId="19">
    <w:abstractNumId w:val="11"/>
  </w:num>
  <w:num w:numId="20">
    <w:abstractNumId w:val="12"/>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47"/>
    <w:rsid w:val="000123F7"/>
    <w:rsid w:val="0002286C"/>
    <w:rsid w:val="000806C9"/>
    <w:rsid w:val="0009144E"/>
    <w:rsid w:val="000A1582"/>
    <w:rsid w:val="000B3EB9"/>
    <w:rsid w:val="000F64EF"/>
    <w:rsid w:val="001017D1"/>
    <w:rsid w:val="0014032D"/>
    <w:rsid w:val="001507CE"/>
    <w:rsid w:val="001A0EE0"/>
    <w:rsid w:val="001B003E"/>
    <w:rsid w:val="001C2351"/>
    <w:rsid w:val="001F477E"/>
    <w:rsid w:val="00214D86"/>
    <w:rsid w:val="002B185B"/>
    <w:rsid w:val="002C3E4F"/>
    <w:rsid w:val="0034506C"/>
    <w:rsid w:val="003817D5"/>
    <w:rsid w:val="003B4C1F"/>
    <w:rsid w:val="003D58A0"/>
    <w:rsid w:val="003E43D6"/>
    <w:rsid w:val="00410D8B"/>
    <w:rsid w:val="00424CB0"/>
    <w:rsid w:val="00426E72"/>
    <w:rsid w:val="00455196"/>
    <w:rsid w:val="004D5FCB"/>
    <w:rsid w:val="004E1F90"/>
    <w:rsid w:val="004F310F"/>
    <w:rsid w:val="00525D4B"/>
    <w:rsid w:val="00540A88"/>
    <w:rsid w:val="005741A1"/>
    <w:rsid w:val="0058619A"/>
    <w:rsid w:val="00587BC1"/>
    <w:rsid w:val="005A57EB"/>
    <w:rsid w:val="005F76FF"/>
    <w:rsid w:val="00600376"/>
    <w:rsid w:val="00610CD9"/>
    <w:rsid w:val="00680D31"/>
    <w:rsid w:val="006B7E85"/>
    <w:rsid w:val="006D4C47"/>
    <w:rsid w:val="006E6FE9"/>
    <w:rsid w:val="00714B6D"/>
    <w:rsid w:val="00720F9C"/>
    <w:rsid w:val="007B01D3"/>
    <w:rsid w:val="00812678"/>
    <w:rsid w:val="00832337"/>
    <w:rsid w:val="008528C5"/>
    <w:rsid w:val="008612AF"/>
    <w:rsid w:val="00866B87"/>
    <w:rsid w:val="00887393"/>
    <w:rsid w:val="008932BA"/>
    <w:rsid w:val="008B340F"/>
    <w:rsid w:val="008D18B2"/>
    <w:rsid w:val="008D6042"/>
    <w:rsid w:val="008E1166"/>
    <w:rsid w:val="008F2D4D"/>
    <w:rsid w:val="00900012"/>
    <w:rsid w:val="00963E15"/>
    <w:rsid w:val="009A4F8A"/>
    <w:rsid w:val="009C50FE"/>
    <w:rsid w:val="00A14A72"/>
    <w:rsid w:val="00A22311"/>
    <w:rsid w:val="00A45668"/>
    <w:rsid w:val="00A52F03"/>
    <w:rsid w:val="00A754BA"/>
    <w:rsid w:val="00A85AA1"/>
    <w:rsid w:val="00AB5650"/>
    <w:rsid w:val="00AE67A7"/>
    <w:rsid w:val="00B321C8"/>
    <w:rsid w:val="00B434B7"/>
    <w:rsid w:val="00B56524"/>
    <w:rsid w:val="00B765F5"/>
    <w:rsid w:val="00B946A0"/>
    <w:rsid w:val="00BA6A83"/>
    <w:rsid w:val="00BB6893"/>
    <w:rsid w:val="00BC48CF"/>
    <w:rsid w:val="00C50CE7"/>
    <w:rsid w:val="00C6200E"/>
    <w:rsid w:val="00CB3535"/>
    <w:rsid w:val="00CC28FF"/>
    <w:rsid w:val="00D07B29"/>
    <w:rsid w:val="00D131C3"/>
    <w:rsid w:val="00D326DA"/>
    <w:rsid w:val="00D547E3"/>
    <w:rsid w:val="00D61674"/>
    <w:rsid w:val="00D82FE7"/>
    <w:rsid w:val="00D94B26"/>
    <w:rsid w:val="00DD2CEF"/>
    <w:rsid w:val="00E15F47"/>
    <w:rsid w:val="00E53484"/>
    <w:rsid w:val="00E77D1E"/>
    <w:rsid w:val="00E77E2A"/>
    <w:rsid w:val="00F02DB9"/>
    <w:rsid w:val="00F837E9"/>
    <w:rsid w:val="00F86137"/>
    <w:rsid w:val="00F91227"/>
    <w:rsid w:val="00FC51A5"/>
    <w:rsid w:val="00FF1B7B"/>
    <w:rsid w:val="00FF58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1433"/>
  <w15:docId w15:val="{F9AAD98A-B8C7-CF4E-BA59-2112B6BF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C47"/>
    <w:pPr>
      <w:spacing w:after="200" w:line="276" w:lineRule="auto"/>
    </w:pPr>
  </w:style>
  <w:style w:type="paragraph" w:styleId="Titre2">
    <w:name w:val="heading 2"/>
    <w:basedOn w:val="Normal"/>
    <w:link w:val="Titre2Car"/>
    <w:uiPriority w:val="1"/>
    <w:qFormat/>
    <w:rsid w:val="008B340F"/>
    <w:pPr>
      <w:widowControl w:val="0"/>
      <w:autoSpaceDE w:val="0"/>
      <w:autoSpaceDN w:val="0"/>
      <w:spacing w:before="94" w:after="0" w:line="240" w:lineRule="auto"/>
      <w:ind w:left="536"/>
      <w:jc w:val="both"/>
      <w:outlineLvl w:val="1"/>
    </w:pPr>
    <w:rPr>
      <w:rFonts w:ascii="Arial" w:eastAsia="Arial" w:hAnsi="Arial" w:cs="Arial"/>
      <w:b/>
      <w:bCs/>
      <w:i/>
      <w:lang w:eastAsia="fr-BE" w:bidi="fr-BE"/>
    </w:rPr>
  </w:style>
  <w:style w:type="paragraph" w:styleId="Titre3">
    <w:name w:val="heading 3"/>
    <w:basedOn w:val="Normal"/>
    <w:next w:val="Normal"/>
    <w:link w:val="Titre3Car"/>
    <w:uiPriority w:val="9"/>
    <w:unhideWhenUsed/>
    <w:qFormat/>
    <w:rsid w:val="008B340F"/>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5B9BD5" w:themeColor="accent1"/>
      <w:lang w:eastAsia="fr-BE" w:bidi="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D4C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D4C47"/>
    <w:rPr>
      <w:sz w:val="20"/>
      <w:szCs w:val="20"/>
    </w:rPr>
  </w:style>
  <w:style w:type="character" w:styleId="Appelnotedebasdep">
    <w:name w:val="footnote reference"/>
    <w:basedOn w:val="Policepardfaut"/>
    <w:uiPriority w:val="99"/>
    <w:unhideWhenUsed/>
    <w:rsid w:val="006D4C47"/>
    <w:rPr>
      <w:vertAlign w:val="superscript"/>
    </w:rPr>
  </w:style>
  <w:style w:type="character" w:styleId="Appeldenotedefin">
    <w:name w:val="endnote reference"/>
    <w:basedOn w:val="Policepardfaut"/>
    <w:uiPriority w:val="99"/>
    <w:semiHidden/>
    <w:unhideWhenUsed/>
    <w:rsid w:val="006D4C47"/>
    <w:rPr>
      <w:vertAlign w:val="superscript"/>
    </w:rPr>
  </w:style>
  <w:style w:type="paragraph" w:styleId="Paragraphedeliste">
    <w:name w:val="List Paragraph"/>
    <w:basedOn w:val="Normal"/>
    <w:uiPriority w:val="1"/>
    <w:qFormat/>
    <w:rsid w:val="00B321C8"/>
    <w:pPr>
      <w:ind w:left="720"/>
      <w:contextualSpacing/>
    </w:pPr>
  </w:style>
  <w:style w:type="paragraph" w:styleId="Retraitcorpsdetexte">
    <w:name w:val="Body Text Indent"/>
    <w:basedOn w:val="Normal"/>
    <w:link w:val="RetraitcorpsdetexteCar"/>
    <w:rsid w:val="00887393"/>
    <w:pPr>
      <w:widowControl w:val="0"/>
      <w:spacing w:after="0" w:line="240" w:lineRule="exact"/>
      <w:ind w:firstLine="567"/>
      <w:jc w:val="both"/>
    </w:pPr>
    <w:rPr>
      <w:rFonts w:ascii="Century Schoolbook" w:eastAsia="Times New Roman" w:hAnsi="Century Schoolbook" w:cs="Times New Roman"/>
      <w:sz w:val="24"/>
      <w:szCs w:val="20"/>
      <w:lang w:eastAsia="fr-FR"/>
    </w:rPr>
  </w:style>
  <w:style w:type="character" w:customStyle="1" w:styleId="RetraitcorpsdetexteCar">
    <w:name w:val="Retrait corps de texte Car"/>
    <w:basedOn w:val="Policepardfaut"/>
    <w:link w:val="Retraitcorpsdetexte"/>
    <w:rsid w:val="00887393"/>
    <w:rPr>
      <w:rFonts w:ascii="Century Schoolbook" w:eastAsia="Times New Roman" w:hAnsi="Century Schoolbook" w:cs="Times New Roman"/>
      <w:sz w:val="24"/>
      <w:szCs w:val="20"/>
      <w:lang w:eastAsia="fr-FR"/>
    </w:rPr>
  </w:style>
  <w:style w:type="paragraph" w:styleId="Corpsdetexte">
    <w:name w:val="Body Text"/>
    <w:basedOn w:val="Normal"/>
    <w:link w:val="CorpsdetexteCar"/>
    <w:uiPriority w:val="99"/>
    <w:semiHidden/>
    <w:unhideWhenUsed/>
    <w:rsid w:val="008F2D4D"/>
    <w:pPr>
      <w:spacing w:after="120"/>
    </w:pPr>
  </w:style>
  <w:style w:type="character" w:customStyle="1" w:styleId="CorpsdetexteCar">
    <w:name w:val="Corps de texte Car"/>
    <w:basedOn w:val="Policepardfaut"/>
    <w:link w:val="Corpsdetexte"/>
    <w:uiPriority w:val="99"/>
    <w:semiHidden/>
    <w:rsid w:val="008F2D4D"/>
  </w:style>
  <w:style w:type="character" w:styleId="Lienhypertexte">
    <w:name w:val="Hyperlink"/>
    <w:basedOn w:val="Policepardfaut"/>
    <w:uiPriority w:val="99"/>
    <w:unhideWhenUsed/>
    <w:rsid w:val="00525D4B"/>
    <w:rPr>
      <w:color w:val="0563C1" w:themeColor="hyperlink"/>
      <w:u w:val="single"/>
    </w:rPr>
  </w:style>
  <w:style w:type="table" w:styleId="Grilledutableau">
    <w:name w:val="Table Grid"/>
    <w:basedOn w:val="TableauNormal"/>
    <w:uiPriority w:val="39"/>
    <w:rsid w:val="008612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1"/>
    <w:rsid w:val="008B340F"/>
    <w:rPr>
      <w:rFonts w:ascii="Arial" w:eastAsia="Arial" w:hAnsi="Arial" w:cs="Arial"/>
      <w:b/>
      <w:bCs/>
      <w:i/>
      <w:lang w:eastAsia="fr-BE" w:bidi="fr-BE"/>
    </w:rPr>
  </w:style>
  <w:style w:type="character" w:customStyle="1" w:styleId="Titre3Car">
    <w:name w:val="Titre 3 Car"/>
    <w:basedOn w:val="Policepardfaut"/>
    <w:link w:val="Titre3"/>
    <w:uiPriority w:val="9"/>
    <w:rsid w:val="008B340F"/>
    <w:rPr>
      <w:rFonts w:asciiTheme="majorHAnsi" w:eastAsiaTheme="majorEastAsia" w:hAnsiTheme="majorHAnsi" w:cstheme="majorBidi"/>
      <w:b/>
      <w:bCs/>
      <w:color w:val="5B9BD5" w:themeColor="accent1"/>
      <w:lang w:eastAsia="fr-BE" w:bidi="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35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450B45CEFDD4BAE208E3362D9A056" ma:contentTypeVersion="14" ma:contentTypeDescription="Crée un document." ma:contentTypeScope="" ma:versionID="2112ddd41651762eaa65ce4a9ab3342c">
  <xsd:schema xmlns:xsd="http://www.w3.org/2001/XMLSchema" xmlns:xs="http://www.w3.org/2001/XMLSchema" xmlns:p="http://schemas.microsoft.com/office/2006/metadata/properties" xmlns:ns3="54126956-479c-40d2-a344-e7cbc39a2e26" xmlns:ns4="6a126b1f-3435-4e51-9261-306e36923053" targetNamespace="http://schemas.microsoft.com/office/2006/metadata/properties" ma:root="true" ma:fieldsID="219d883758965c54ed98e61d7bcc928d" ns3:_="" ns4:_="">
    <xsd:import namespace="54126956-479c-40d2-a344-e7cbc39a2e26"/>
    <xsd:import namespace="6a126b1f-3435-4e51-9261-306e369230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6956-479c-40d2-a344-e7cbc39a2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126b1f-3435-4e51-9261-306e3692305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DF9E1-40B3-405D-BD84-B7E5E90EF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6956-479c-40d2-a344-e7cbc39a2e26"/>
    <ds:schemaRef ds:uri="6a126b1f-3435-4e51-9261-306e36923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C52B6-0B37-485C-8EA6-F131DB1B1570}">
  <ds:schemaRefs>
    <ds:schemaRef ds:uri="http://schemas.microsoft.com/sharepoint/v3/contenttype/forms"/>
  </ds:schemaRefs>
</ds:datastoreItem>
</file>

<file path=customXml/itemProps3.xml><?xml version="1.0" encoding="utf-8"?>
<ds:datastoreItem xmlns:ds="http://schemas.openxmlformats.org/officeDocument/2006/customXml" ds:itemID="{01E0D003-733C-4C58-AD1B-535DA5240C48}">
  <ds:schemaRefs>
    <ds:schemaRef ds:uri="http://purl.org/dc/terms/"/>
    <ds:schemaRef ds:uri="http://purl.org/dc/elements/1.1/"/>
    <ds:schemaRef ds:uri="http://www.w3.org/XML/1998/namespace"/>
    <ds:schemaRef ds:uri="54126956-479c-40d2-a344-e7cbc39a2e26"/>
    <ds:schemaRef ds:uri="http://schemas.microsoft.com/office/2006/documentManagement/types"/>
    <ds:schemaRef ds:uri="http://schemas.microsoft.com/office/2006/metadata/properties"/>
    <ds:schemaRef ds:uri="6a126b1f-3435-4e51-9261-306e36923053"/>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F4AD550-0342-441C-8A4A-4D603BE3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2388</Words>
  <Characters>13136</Characters>
  <Application>Microsoft Office Word</Application>
  <DocSecurity>4</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MEESTER Gentiane</dc:creator>
  <cp:lastModifiedBy>CABERGS Elsa</cp:lastModifiedBy>
  <cp:revision>2</cp:revision>
  <dcterms:created xsi:type="dcterms:W3CDTF">2021-10-29T16:04:00Z</dcterms:created>
  <dcterms:modified xsi:type="dcterms:W3CDTF">2021-10-29T16:04:00Z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0x01010058E450B45CEFDD4BAE208E3362D9A056</vt:lpwstr>
  </property>
</Properties>
</file>